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B0F8" w14:textId="55528B32" w:rsidR="007C61C3" w:rsidRDefault="007C61C3" w:rsidP="0060388E">
      <w:pPr>
        <w:jc w:val="both"/>
      </w:pPr>
    </w:p>
    <w:p w14:paraId="526A5789" w14:textId="62CA100C" w:rsidR="007C61C3" w:rsidRDefault="007C61C3" w:rsidP="007C61C3">
      <w:pPr>
        <w:jc w:val="both"/>
      </w:pPr>
    </w:p>
    <w:p w14:paraId="54AD04DA" w14:textId="21A64C26" w:rsidR="007C61C3" w:rsidRDefault="007C61C3" w:rsidP="007C61C3">
      <w:pPr>
        <w:jc w:val="both"/>
      </w:pPr>
    </w:p>
    <w:p w14:paraId="0C9FF01F" w14:textId="657EEC0A" w:rsidR="007C61C3" w:rsidRDefault="007C61C3" w:rsidP="007C61C3">
      <w:pPr>
        <w:jc w:val="both"/>
      </w:pPr>
    </w:p>
    <w:p w14:paraId="6ECB8F54" w14:textId="3BDCF0C2" w:rsidR="007C61C3" w:rsidRDefault="007C61C3" w:rsidP="007C61C3">
      <w:pPr>
        <w:jc w:val="both"/>
      </w:pPr>
    </w:p>
    <w:p w14:paraId="124680F4" w14:textId="7A6ADA64" w:rsidR="007C61C3" w:rsidRDefault="007C61C3" w:rsidP="007C61C3">
      <w:pPr>
        <w:jc w:val="both"/>
      </w:pPr>
    </w:p>
    <w:p w14:paraId="35CDD8A6" w14:textId="49A80874" w:rsidR="007C61C3" w:rsidRDefault="007C61C3" w:rsidP="007C61C3">
      <w:pPr>
        <w:jc w:val="both"/>
      </w:pPr>
    </w:p>
    <w:p w14:paraId="34FD2123" w14:textId="66932644" w:rsidR="007C61C3" w:rsidRDefault="007C61C3" w:rsidP="007C61C3">
      <w:pPr>
        <w:jc w:val="both"/>
      </w:pPr>
    </w:p>
    <w:p w14:paraId="6DED0478" w14:textId="638C304F" w:rsidR="007C61C3" w:rsidRDefault="007C61C3" w:rsidP="007C61C3">
      <w:pPr>
        <w:jc w:val="both"/>
      </w:pPr>
    </w:p>
    <w:p w14:paraId="38D157BF" w14:textId="181842CB" w:rsidR="007C61C3" w:rsidRDefault="007C61C3" w:rsidP="007C61C3">
      <w:pPr>
        <w:jc w:val="both"/>
      </w:pPr>
    </w:p>
    <w:p w14:paraId="5220004B" w14:textId="609786BD" w:rsidR="007C61C3" w:rsidRDefault="007C61C3" w:rsidP="007C61C3">
      <w:pPr>
        <w:jc w:val="both"/>
      </w:pPr>
    </w:p>
    <w:p w14:paraId="30B82925" w14:textId="5AB2F114" w:rsidR="007C61C3" w:rsidRDefault="00A512AD" w:rsidP="007C61C3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D72750" wp14:editId="11215ADA">
            <wp:simplePos x="0" y="0"/>
            <wp:positionH relativeFrom="column">
              <wp:posOffset>1814830</wp:posOffset>
            </wp:positionH>
            <wp:positionV relativeFrom="paragraph">
              <wp:posOffset>130175</wp:posOffset>
            </wp:positionV>
            <wp:extent cx="2121412" cy="719329"/>
            <wp:effectExtent l="0" t="0" r="0" b="5080"/>
            <wp:wrapNone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 základní - rgb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12" cy="71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F3980" w14:textId="77777777" w:rsidR="007C61C3" w:rsidRDefault="007C61C3" w:rsidP="007C61C3">
      <w:pPr>
        <w:jc w:val="both"/>
      </w:pPr>
    </w:p>
    <w:p w14:paraId="771D9ACB" w14:textId="77777777" w:rsidR="007C61C3" w:rsidRDefault="007C61C3" w:rsidP="007C61C3">
      <w:pPr>
        <w:jc w:val="both"/>
      </w:pPr>
    </w:p>
    <w:p w14:paraId="45C85FE6" w14:textId="77777777" w:rsidR="007C61C3" w:rsidRPr="007C61C3" w:rsidRDefault="007C61C3" w:rsidP="007C61C3">
      <w:pPr>
        <w:jc w:val="center"/>
        <w:rPr>
          <w:b/>
          <w:sz w:val="28"/>
          <w:szCs w:val="32"/>
        </w:rPr>
      </w:pPr>
    </w:p>
    <w:p w14:paraId="3313C1AA" w14:textId="77777777" w:rsidR="007C61C3" w:rsidRPr="007C61C3" w:rsidRDefault="007C61C3" w:rsidP="007C61C3">
      <w:pPr>
        <w:jc w:val="center"/>
        <w:rPr>
          <w:b/>
          <w:sz w:val="28"/>
          <w:szCs w:val="32"/>
        </w:rPr>
      </w:pPr>
    </w:p>
    <w:p w14:paraId="17F958B3" w14:textId="57F9359D" w:rsidR="007C61C3" w:rsidRPr="007C61C3" w:rsidRDefault="007C61C3" w:rsidP="007C61C3">
      <w:pPr>
        <w:jc w:val="center"/>
        <w:rPr>
          <w:b/>
          <w:sz w:val="28"/>
          <w:szCs w:val="32"/>
        </w:rPr>
      </w:pPr>
      <w:r w:rsidRPr="007C61C3">
        <w:rPr>
          <w:b/>
          <w:sz w:val="28"/>
          <w:szCs w:val="32"/>
        </w:rPr>
        <w:t>ZÁSADY K PRONÁJMU BYTŮ VE SVĚŘENÉ SPRÁVĚ MĚSTSKÉ ČÁSTI PRAHA 14</w:t>
      </w:r>
    </w:p>
    <w:p w14:paraId="53CC7882" w14:textId="77777777" w:rsidR="007C61C3" w:rsidRPr="007C61C3" w:rsidRDefault="007C61C3" w:rsidP="007C61C3">
      <w:pPr>
        <w:jc w:val="center"/>
        <w:rPr>
          <w:b/>
          <w:sz w:val="28"/>
          <w:szCs w:val="32"/>
        </w:rPr>
      </w:pPr>
    </w:p>
    <w:p w14:paraId="6637F6E1" w14:textId="7E63DFF3" w:rsidR="007C61C3" w:rsidRPr="007C61C3" w:rsidRDefault="007C4B33" w:rsidP="007C61C3">
      <w:pPr>
        <w:jc w:val="center"/>
        <w:rPr>
          <w:b/>
          <w:sz w:val="28"/>
          <w:szCs w:val="32"/>
        </w:rPr>
      </w:pPr>
      <w:r w:rsidRPr="00F7499D">
        <w:rPr>
          <w:b/>
          <w:sz w:val="28"/>
          <w:szCs w:val="32"/>
        </w:rPr>
        <w:t>účinné od 1.</w:t>
      </w:r>
      <w:r w:rsidR="00F7499D">
        <w:rPr>
          <w:b/>
          <w:sz w:val="28"/>
          <w:szCs w:val="32"/>
        </w:rPr>
        <w:t>4.2020</w:t>
      </w:r>
    </w:p>
    <w:p w14:paraId="0C0705E9" w14:textId="77777777" w:rsidR="007C61C3" w:rsidRDefault="007C61C3" w:rsidP="007C61C3">
      <w:pPr>
        <w:jc w:val="both"/>
      </w:pPr>
    </w:p>
    <w:p w14:paraId="047A6BE7" w14:textId="77777777" w:rsidR="007C61C3" w:rsidRDefault="007C61C3" w:rsidP="007C61C3">
      <w:pPr>
        <w:jc w:val="both"/>
      </w:pPr>
    </w:p>
    <w:p w14:paraId="678A2F7E" w14:textId="77777777" w:rsidR="007C61C3" w:rsidRDefault="007C61C3" w:rsidP="007C61C3">
      <w:pPr>
        <w:jc w:val="both"/>
      </w:pPr>
    </w:p>
    <w:p w14:paraId="3B4CE5EA" w14:textId="77777777" w:rsidR="007C61C3" w:rsidRDefault="007C61C3" w:rsidP="007C61C3">
      <w:pPr>
        <w:jc w:val="both"/>
      </w:pPr>
    </w:p>
    <w:p w14:paraId="18D0D731" w14:textId="77777777" w:rsidR="007C61C3" w:rsidRDefault="007C61C3" w:rsidP="007C61C3">
      <w:pPr>
        <w:jc w:val="both"/>
      </w:pPr>
    </w:p>
    <w:p w14:paraId="1EDC3138" w14:textId="77777777" w:rsidR="007C61C3" w:rsidRDefault="007C61C3" w:rsidP="007C61C3">
      <w:pPr>
        <w:jc w:val="both"/>
      </w:pPr>
    </w:p>
    <w:p w14:paraId="0058F096" w14:textId="77777777" w:rsidR="007C61C3" w:rsidRDefault="007C61C3" w:rsidP="007C61C3">
      <w:pPr>
        <w:jc w:val="both"/>
      </w:pPr>
    </w:p>
    <w:p w14:paraId="6F1269A7" w14:textId="77777777" w:rsidR="007C61C3" w:rsidRDefault="007C61C3" w:rsidP="007C61C3">
      <w:pPr>
        <w:jc w:val="both"/>
      </w:pPr>
    </w:p>
    <w:p w14:paraId="306C3098" w14:textId="77777777" w:rsidR="007C61C3" w:rsidRDefault="007C61C3" w:rsidP="007C61C3">
      <w:pPr>
        <w:jc w:val="both"/>
      </w:pPr>
    </w:p>
    <w:p w14:paraId="419101EC" w14:textId="77777777" w:rsidR="007C61C3" w:rsidRDefault="007C61C3" w:rsidP="007C61C3">
      <w:pPr>
        <w:jc w:val="both"/>
      </w:pPr>
    </w:p>
    <w:p w14:paraId="7303983E" w14:textId="77777777" w:rsidR="007C61C3" w:rsidRDefault="007C61C3" w:rsidP="007C61C3">
      <w:pPr>
        <w:jc w:val="both"/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id w:val="1013493430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14:paraId="712C3666" w14:textId="77777777" w:rsidR="007C61C3" w:rsidRPr="00713FB9" w:rsidRDefault="007C61C3" w:rsidP="007C61C3">
          <w:pPr>
            <w:pStyle w:val="Nadpisobsahu"/>
            <w:rPr>
              <w:color w:val="000000" w:themeColor="text1"/>
            </w:rPr>
          </w:pPr>
          <w:r w:rsidRPr="00713FB9">
            <w:rPr>
              <w:color w:val="000000" w:themeColor="text1"/>
            </w:rPr>
            <w:t>Obsah</w:t>
          </w:r>
        </w:p>
        <w:p w14:paraId="563762D9" w14:textId="1A020D6D" w:rsidR="00E002B7" w:rsidRDefault="007C61C3">
          <w:pPr>
            <w:pStyle w:val="Obsah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lang w:eastAsia="cs-CZ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29968464" w:history="1">
            <w:r w:rsidR="00E002B7" w:rsidRPr="007B0DA2">
              <w:rPr>
                <w:rStyle w:val="Hypertextovodkaz"/>
                <w:rFonts w:cstheme="minorHAnsi"/>
                <w:noProof/>
              </w:rPr>
              <w:t>1. Úvodní ustanovení</w:t>
            </w:r>
            <w:r w:rsidR="00E002B7">
              <w:rPr>
                <w:noProof/>
                <w:webHidden/>
              </w:rPr>
              <w:tab/>
            </w:r>
            <w:r w:rsidR="00E002B7">
              <w:rPr>
                <w:noProof/>
                <w:webHidden/>
              </w:rPr>
              <w:fldChar w:fldCharType="begin"/>
            </w:r>
            <w:r w:rsidR="00E002B7">
              <w:rPr>
                <w:noProof/>
                <w:webHidden/>
              </w:rPr>
              <w:instrText xml:space="preserve"> PAGEREF _Toc29968464 \h </w:instrText>
            </w:r>
            <w:r w:rsidR="00E002B7">
              <w:rPr>
                <w:noProof/>
                <w:webHidden/>
              </w:rPr>
            </w:r>
            <w:r w:rsidR="00E002B7">
              <w:rPr>
                <w:noProof/>
                <w:webHidden/>
              </w:rPr>
              <w:fldChar w:fldCharType="separate"/>
            </w:r>
            <w:r w:rsidR="005A50EE">
              <w:rPr>
                <w:noProof/>
                <w:webHidden/>
              </w:rPr>
              <w:t>3</w:t>
            </w:r>
            <w:r w:rsidR="00E002B7">
              <w:rPr>
                <w:noProof/>
                <w:webHidden/>
              </w:rPr>
              <w:fldChar w:fldCharType="end"/>
            </w:r>
          </w:hyperlink>
        </w:p>
        <w:p w14:paraId="25D7FF44" w14:textId="251C5105" w:rsidR="00E002B7" w:rsidRDefault="00C87868">
          <w:pPr>
            <w:pStyle w:val="Obsah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lang w:eastAsia="cs-CZ"/>
            </w:rPr>
          </w:pPr>
          <w:hyperlink w:anchor="_Toc29968465" w:history="1">
            <w:r w:rsidR="00E002B7" w:rsidRPr="007B0DA2">
              <w:rPr>
                <w:rStyle w:val="Hypertextovodkaz"/>
                <w:rFonts w:cstheme="minorHAnsi"/>
                <w:noProof/>
              </w:rPr>
              <w:t>2. Způsoby pronájmu bytů městské části Praha 14</w:t>
            </w:r>
            <w:r w:rsidR="00E002B7">
              <w:rPr>
                <w:noProof/>
                <w:webHidden/>
              </w:rPr>
              <w:tab/>
            </w:r>
            <w:r w:rsidR="00E002B7">
              <w:rPr>
                <w:noProof/>
                <w:webHidden/>
              </w:rPr>
              <w:fldChar w:fldCharType="begin"/>
            </w:r>
            <w:r w:rsidR="00E002B7">
              <w:rPr>
                <w:noProof/>
                <w:webHidden/>
              </w:rPr>
              <w:instrText xml:space="preserve"> PAGEREF _Toc29968465 \h </w:instrText>
            </w:r>
            <w:r w:rsidR="00E002B7">
              <w:rPr>
                <w:noProof/>
                <w:webHidden/>
              </w:rPr>
            </w:r>
            <w:r w:rsidR="00E002B7">
              <w:rPr>
                <w:noProof/>
                <w:webHidden/>
              </w:rPr>
              <w:fldChar w:fldCharType="separate"/>
            </w:r>
            <w:r w:rsidR="005A50EE">
              <w:rPr>
                <w:noProof/>
                <w:webHidden/>
              </w:rPr>
              <w:t>4</w:t>
            </w:r>
            <w:r w:rsidR="00E002B7">
              <w:rPr>
                <w:noProof/>
                <w:webHidden/>
              </w:rPr>
              <w:fldChar w:fldCharType="end"/>
            </w:r>
          </w:hyperlink>
        </w:p>
        <w:p w14:paraId="6A68A4C6" w14:textId="213BC8B8" w:rsidR="00E002B7" w:rsidRDefault="00C87868">
          <w:pPr>
            <w:pStyle w:val="Obsah2"/>
            <w:tabs>
              <w:tab w:val="right" w:leader="dot" w:pos="9062"/>
            </w:tabs>
            <w:rPr>
              <w:rFonts w:eastAsiaTheme="minorEastAsia"/>
              <w:smallCaps w:val="0"/>
              <w:noProof/>
              <w:lang w:eastAsia="cs-CZ"/>
            </w:rPr>
          </w:pPr>
          <w:hyperlink w:anchor="_Toc29968466" w:history="1">
            <w:r w:rsidR="00791D7F">
              <w:rPr>
                <w:rStyle w:val="Hypertextovodkaz"/>
                <w:rFonts w:cstheme="minorHAnsi"/>
                <w:noProof/>
              </w:rPr>
              <w:t>2.1 Pronajem</w:t>
            </w:r>
            <w:r w:rsidR="0014118A">
              <w:rPr>
                <w:rStyle w:val="Hypertextovodkaz"/>
                <w:rFonts w:cstheme="minorHAnsi"/>
                <w:noProof/>
              </w:rPr>
              <w:t>/</w:t>
            </w:r>
            <w:r w:rsidR="00791D7F">
              <w:rPr>
                <w:rStyle w:val="Hypertextovodkaz"/>
                <w:rFonts w:cstheme="minorHAnsi"/>
                <w:noProof/>
              </w:rPr>
              <w:t>podnajem</w:t>
            </w:r>
            <w:r w:rsidR="00E002B7" w:rsidRPr="007B0DA2">
              <w:rPr>
                <w:rStyle w:val="Hypertextovodkaz"/>
                <w:rFonts w:cstheme="minorHAnsi"/>
                <w:noProof/>
              </w:rPr>
              <w:t xml:space="preserve"> bytů v Programu sociálního bydlení</w:t>
            </w:r>
            <w:r w:rsidR="00E002B7">
              <w:rPr>
                <w:noProof/>
                <w:webHidden/>
              </w:rPr>
              <w:tab/>
            </w:r>
            <w:r w:rsidR="00E002B7">
              <w:rPr>
                <w:noProof/>
                <w:webHidden/>
              </w:rPr>
              <w:fldChar w:fldCharType="begin"/>
            </w:r>
            <w:r w:rsidR="00E002B7">
              <w:rPr>
                <w:noProof/>
                <w:webHidden/>
              </w:rPr>
              <w:instrText xml:space="preserve"> PAGEREF _Toc29968466 \h </w:instrText>
            </w:r>
            <w:r w:rsidR="00E002B7">
              <w:rPr>
                <w:noProof/>
                <w:webHidden/>
              </w:rPr>
            </w:r>
            <w:r w:rsidR="00E002B7">
              <w:rPr>
                <w:noProof/>
                <w:webHidden/>
              </w:rPr>
              <w:fldChar w:fldCharType="separate"/>
            </w:r>
            <w:r w:rsidR="005A50EE">
              <w:rPr>
                <w:noProof/>
                <w:webHidden/>
              </w:rPr>
              <w:t>5</w:t>
            </w:r>
            <w:r w:rsidR="00E002B7">
              <w:rPr>
                <w:noProof/>
                <w:webHidden/>
              </w:rPr>
              <w:fldChar w:fldCharType="end"/>
            </w:r>
          </w:hyperlink>
        </w:p>
        <w:p w14:paraId="4B862E4C" w14:textId="153FAAA0" w:rsidR="00E002B7" w:rsidRDefault="00C87868">
          <w:pPr>
            <w:pStyle w:val="Obsah2"/>
            <w:tabs>
              <w:tab w:val="right" w:leader="dot" w:pos="9062"/>
            </w:tabs>
            <w:rPr>
              <w:rFonts w:eastAsiaTheme="minorEastAsia"/>
              <w:smallCaps w:val="0"/>
              <w:noProof/>
              <w:lang w:eastAsia="cs-CZ"/>
            </w:rPr>
          </w:pPr>
          <w:hyperlink w:anchor="_Toc29968467" w:history="1">
            <w:r w:rsidR="00791D7F">
              <w:rPr>
                <w:rStyle w:val="Hypertextovodkaz"/>
                <w:rFonts w:cstheme="minorHAnsi"/>
                <w:noProof/>
              </w:rPr>
              <w:t>2.2 Pronájem</w:t>
            </w:r>
            <w:r w:rsidR="00C71EF0">
              <w:rPr>
                <w:rStyle w:val="Hypertextovodkaz"/>
                <w:rFonts w:cstheme="minorHAnsi"/>
                <w:noProof/>
              </w:rPr>
              <w:t xml:space="preserve"> bytů</w:t>
            </w:r>
            <w:r w:rsidR="00E002B7" w:rsidRPr="007B0DA2">
              <w:rPr>
                <w:rStyle w:val="Hypertextovodkaz"/>
                <w:rFonts w:cstheme="minorHAnsi"/>
                <w:noProof/>
              </w:rPr>
              <w:t xml:space="preserve"> ve veřejném zájmu</w:t>
            </w:r>
            <w:r w:rsidR="00E002B7">
              <w:rPr>
                <w:noProof/>
                <w:webHidden/>
              </w:rPr>
              <w:tab/>
            </w:r>
            <w:r w:rsidR="00E002B7">
              <w:rPr>
                <w:noProof/>
                <w:webHidden/>
              </w:rPr>
              <w:fldChar w:fldCharType="begin"/>
            </w:r>
            <w:r w:rsidR="00E002B7">
              <w:rPr>
                <w:noProof/>
                <w:webHidden/>
              </w:rPr>
              <w:instrText xml:space="preserve"> PAGEREF _Toc29968467 \h </w:instrText>
            </w:r>
            <w:r w:rsidR="00E002B7">
              <w:rPr>
                <w:noProof/>
                <w:webHidden/>
              </w:rPr>
            </w:r>
            <w:r w:rsidR="00E002B7">
              <w:rPr>
                <w:noProof/>
                <w:webHidden/>
              </w:rPr>
              <w:fldChar w:fldCharType="separate"/>
            </w:r>
            <w:r w:rsidR="005A50EE">
              <w:rPr>
                <w:noProof/>
                <w:webHidden/>
              </w:rPr>
              <w:t>9</w:t>
            </w:r>
            <w:r w:rsidR="00E002B7">
              <w:rPr>
                <w:noProof/>
                <w:webHidden/>
              </w:rPr>
              <w:fldChar w:fldCharType="end"/>
            </w:r>
          </w:hyperlink>
        </w:p>
        <w:p w14:paraId="75AB08CD" w14:textId="175B5D64" w:rsidR="00E002B7" w:rsidRDefault="00C87868">
          <w:pPr>
            <w:pStyle w:val="Obsah2"/>
            <w:tabs>
              <w:tab w:val="right" w:leader="dot" w:pos="9062"/>
            </w:tabs>
            <w:rPr>
              <w:rFonts w:eastAsiaTheme="minorEastAsia"/>
              <w:smallCaps w:val="0"/>
              <w:noProof/>
              <w:lang w:eastAsia="cs-CZ"/>
            </w:rPr>
          </w:pPr>
          <w:hyperlink w:anchor="_Toc29968468" w:history="1">
            <w:r w:rsidR="00791D7F">
              <w:rPr>
                <w:rStyle w:val="Hypertextovodkaz"/>
                <w:rFonts w:cstheme="minorHAnsi"/>
                <w:noProof/>
              </w:rPr>
              <w:t>2.3 Pronájem</w:t>
            </w:r>
            <w:r w:rsidR="00E002B7" w:rsidRPr="007B0DA2">
              <w:rPr>
                <w:rStyle w:val="Hypertextovodkaz"/>
                <w:rFonts w:cstheme="minorHAnsi"/>
                <w:noProof/>
              </w:rPr>
              <w:t xml:space="preserve"> bytů za nejvyšší nabídku nájmeného – licitace</w:t>
            </w:r>
            <w:r w:rsidR="00791D7F">
              <w:rPr>
                <w:rStyle w:val="Hypertextovodkaz"/>
                <w:rFonts w:cstheme="minorHAnsi"/>
                <w:noProof/>
              </w:rPr>
              <w:t xml:space="preserve"> a pronájem</w:t>
            </w:r>
            <w:r w:rsidR="00F7499D">
              <w:rPr>
                <w:rStyle w:val="Hypertextovodkaz"/>
                <w:rFonts w:cstheme="minorHAnsi"/>
                <w:noProof/>
              </w:rPr>
              <w:t xml:space="preserve"> byt</w:t>
            </w:r>
            <w:r w:rsidR="00186685">
              <w:rPr>
                <w:rStyle w:val="Hypertextovodkaz"/>
                <w:rFonts w:cstheme="minorHAnsi"/>
                <w:noProof/>
              </w:rPr>
              <w:t>ů</w:t>
            </w:r>
            <w:r w:rsidR="00F7499D">
              <w:rPr>
                <w:rStyle w:val="Hypertextovodkaz"/>
                <w:rFonts w:cstheme="minorHAnsi"/>
                <w:noProof/>
              </w:rPr>
              <w:t xml:space="preserve"> za podmínky odkoupení pohledávky</w:t>
            </w:r>
            <w:r w:rsidR="00C71EF0">
              <w:rPr>
                <w:rStyle w:val="Hypertextovodkaz"/>
                <w:rFonts w:cstheme="minorHAnsi"/>
                <w:noProof/>
              </w:rPr>
              <w:t xml:space="preserve"> za nejvyšší cenu</w:t>
            </w:r>
            <w:r w:rsidR="00E002B7">
              <w:rPr>
                <w:noProof/>
                <w:webHidden/>
              </w:rPr>
              <w:tab/>
            </w:r>
            <w:r w:rsidR="00E002B7">
              <w:rPr>
                <w:noProof/>
                <w:webHidden/>
              </w:rPr>
              <w:fldChar w:fldCharType="begin"/>
            </w:r>
            <w:r w:rsidR="00E002B7">
              <w:rPr>
                <w:noProof/>
                <w:webHidden/>
              </w:rPr>
              <w:instrText xml:space="preserve"> PAGEREF _Toc29968468 \h </w:instrText>
            </w:r>
            <w:r w:rsidR="00E002B7">
              <w:rPr>
                <w:noProof/>
                <w:webHidden/>
              </w:rPr>
            </w:r>
            <w:r w:rsidR="00E002B7">
              <w:rPr>
                <w:noProof/>
                <w:webHidden/>
              </w:rPr>
              <w:fldChar w:fldCharType="separate"/>
            </w:r>
            <w:r w:rsidR="005A50EE">
              <w:rPr>
                <w:noProof/>
                <w:webHidden/>
              </w:rPr>
              <w:t>11</w:t>
            </w:r>
            <w:r w:rsidR="00E002B7">
              <w:rPr>
                <w:noProof/>
                <w:webHidden/>
              </w:rPr>
              <w:fldChar w:fldCharType="end"/>
            </w:r>
          </w:hyperlink>
        </w:p>
        <w:p w14:paraId="14FA7C15" w14:textId="48C1F342" w:rsidR="00E002B7" w:rsidRDefault="00C87868">
          <w:pPr>
            <w:pStyle w:val="Obsah2"/>
            <w:tabs>
              <w:tab w:val="right" w:leader="dot" w:pos="9062"/>
            </w:tabs>
            <w:rPr>
              <w:rFonts w:eastAsiaTheme="minorEastAsia"/>
              <w:smallCaps w:val="0"/>
              <w:noProof/>
              <w:lang w:eastAsia="cs-CZ"/>
            </w:rPr>
          </w:pPr>
          <w:hyperlink w:anchor="_Toc29968470" w:history="1">
            <w:r w:rsidR="00C52288">
              <w:rPr>
                <w:rStyle w:val="Hypertextovodkaz"/>
                <w:rFonts w:cstheme="minorHAnsi"/>
                <w:noProof/>
              </w:rPr>
              <w:t>2.4</w:t>
            </w:r>
            <w:r w:rsidR="00E002B7" w:rsidRPr="007B0DA2">
              <w:rPr>
                <w:rStyle w:val="Hypertextovodkaz"/>
                <w:rFonts w:cstheme="minorHAnsi"/>
                <w:noProof/>
              </w:rPr>
              <w:t>. Přidělování uvolněných bytů za podmínky vrácení stávajícího bytu</w:t>
            </w:r>
            <w:r w:rsidR="00E002B7">
              <w:rPr>
                <w:noProof/>
                <w:webHidden/>
              </w:rPr>
              <w:tab/>
            </w:r>
            <w:r w:rsidR="00E002B7">
              <w:rPr>
                <w:noProof/>
                <w:webHidden/>
              </w:rPr>
              <w:fldChar w:fldCharType="begin"/>
            </w:r>
            <w:r w:rsidR="00E002B7">
              <w:rPr>
                <w:noProof/>
                <w:webHidden/>
              </w:rPr>
              <w:instrText xml:space="preserve"> PAGEREF _Toc29968470 \h </w:instrText>
            </w:r>
            <w:r w:rsidR="00E002B7">
              <w:rPr>
                <w:noProof/>
                <w:webHidden/>
              </w:rPr>
            </w:r>
            <w:r w:rsidR="00E002B7">
              <w:rPr>
                <w:noProof/>
                <w:webHidden/>
              </w:rPr>
              <w:fldChar w:fldCharType="separate"/>
            </w:r>
            <w:r w:rsidR="005A50EE">
              <w:rPr>
                <w:noProof/>
                <w:webHidden/>
              </w:rPr>
              <w:t>16</w:t>
            </w:r>
            <w:r w:rsidR="00E002B7">
              <w:rPr>
                <w:noProof/>
                <w:webHidden/>
              </w:rPr>
              <w:fldChar w:fldCharType="end"/>
            </w:r>
          </w:hyperlink>
        </w:p>
        <w:p w14:paraId="6876FE81" w14:textId="2DCDC396" w:rsidR="00E002B7" w:rsidRDefault="00C87868">
          <w:pPr>
            <w:pStyle w:val="Obsah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lang w:eastAsia="cs-CZ"/>
            </w:rPr>
          </w:pPr>
          <w:hyperlink w:anchor="_Toc29968471" w:history="1">
            <w:r w:rsidR="00E002B7" w:rsidRPr="007B0DA2">
              <w:rPr>
                <w:rStyle w:val="Hypertextovodkaz"/>
                <w:rFonts w:eastAsia="MS Mincho" w:cstheme="minorHAnsi"/>
                <w:noProof/>
              </w:rPr>
              <w:t>4. Souhlas s přijetím další osoby do bytu, oznamovací povinnost</w:t>
            </w:r>
            <w:r w:rsidR="00E002B7">
              <w:rPr>
                <w:noProof/>
                <w:webHidden/>
              </w:rPr>
              <w:tab/>
            </w:r>
            <w:r w:rsidR="00E002B7">
              <w:rPr>
                <w:noProof/>
                <w:webHidden/>
              </w:rPr>
              <w:fldChar w:fldCharType="begin"/>
            </w:r>
            <w:r w:rsidR="00E002B7">
              <w:rPr>
                <w:noProof/>
                <w:webHidden/>
              </w:rPr>
              <w:instrText xml:space="preserve"> PAGEREF _Toc29968471 \h </w:instrText>
            </w:r>
            <w:r w:rsidR="00E002B7">
              <w:rPr>
                <w:noProof/>
                <w:webHidden/>
              </w:rPr>
            </w:r>
            <w:r w:rsidR="00E002B7">
              <w:rPr>
                <w:noProof/>
                <w:webHidden/>
              </w:rPr>
              <w:fldChar w:fldCharType="separate"/>
            </w:r>
            <w:r w:rsidR="005A50EE">
              <w:rPr>
                <w:noProof/>
                <w:webHidden/>
              </w:rPr>
              <w:t>18</w:t>
            </w:r>
            <w:r w:rsidR="00E002B7">
              <w:rPr>
                <w:noProof/>
                <w:webHidden/>
              </w:rPr>
              <w:fldChar w:fldCharType="end"/>
            </w:r>
          </w:hyperlink>
        </w:p>
        <w:p w14:paraId="380E82A4" w14:textId="680F6775" w:rsidR="00E002B7" w:rsidRDefault="00C87868">
          <w:pPr>
            <w:pStyle w:val="Obsah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lang w:eastAsia="cs-CZ"/>
            </w:rPr>
          </w:pPr>
          <w:hyperlink w:anchor="_Toc29968472" w:history="1">
            <w:r w:rsidR="00E002B7" w:rsidRPr="007B0DA2">
              <w:rPr>
                <w:rStyle w:val="Hypertextovodkaz"/>
                <w:rFonts w:eastAsia="MS Mincho" w:cstheme="minorHAnsi"/>
                <w:noProof/>
              </w:rPr>
              <w:t>5. Dobrovolná výměna bytů</w:t>
            </w:r>
            <w:r w:rsidR="00E002B7">
              <w:rPr>
                <w:noProof/>
                <w:webHidden/>
              </w:rPr>
              <w:tab/>
            </w:r>
            <w:r w:rsidR="00E002B7">
              <w:rPr>
                <w:noProof/>
                <w:webHidden/>
              </w:rPr>
              <w:fldChar w:fldCharType="begin"/>
            </w:r>
            <w:r w:rsidR="00E002B7">
              <w:rPr>
                <w:noProof/>
                <w:webHidden/>
              </w:rPr>
              <w:instrText xml:space="preserve"> PAGEREF _Toc29968472 \h </w:instrText>
            </w:r>
            <w:r w:rsidR="00E002B7">
              <w:rPr>
                <w:noProof/>
                <w:webHidden/>
              </w:rPr>
            </w:r>
            <w:r w:rsidR="00E002B7">
              <w:rPr>
                <w:noProof/>
                <w:webHidden/>
              </w:rPr>
              <w:fldChar w:fldCharType="separate"/>
            </w:r>
            <w:r w:rsidR="005A50EE">
              <w:rPr>
                <w:noProof/>
                <w:webHidden/>
              </w:rPr>
              <w:t>19</w:t>
            </w:r>
            <w:r w:rsidR="00E002B7">
              <w:rPr>
                <w:noProof/>
                <w:webHidden/>
              </w:rPr>
              <w:fldChar w:fldCharType="end"/>
            </w:r>
          </w:hyperlink>
        </w:p>
        <w:p w14:paraId="4ACDE3EA" w14:textId="282716E4" w:rsidR="0075316E" w:rsidRPr="00713FB9" w:rsidRDefault="007C61C3" w:rsidP="0075316E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rPr>
              <w:b w:val="0"/>
              <w:bCs w:val="0"/>
            </w:rPr>
            <w:fldChar w:fldCharType="end"/>
          </w:r>
          <w:hyperlink w:anchor="_Toc29968472" w:history="1">
            <w:r w:rsidR="0075316E" w:rsidRPr="00713FB9">
              <w:rPr>
                <w:rStyle w:val="Hypertextovodkaz"/>
                <w:rFonts w:eastAsia="MS Mincho" w:cstheme="minorHAnsi"/>
                <w:noProof/>
                <w:color w:val="000000" w:themeColor="text1"/>
                <w:u w:val="none"/>
              </w:rPr>
              <w:t>6. podnájem bytu (části bytu)</w:t>
            </w:r>
            <w:r w:rsidR="0075316E" w:rsidRPr="00713FB9">
              <w:rPr>
                <w:noProof/>
                <w:webHidden/>
              </w:rPr>
              <w:tab/>
            </w:r>
          </w:hyperlink>
          <w:r w:rsidR="00EA7C6B">
            <w:rPr>
              <w:noProof/>
            </w:rPr>
            <w:t>20</w:t>
          </w:r>
        </w:p>
        <w:p w14:paraId="4C3EDBA0" w14:textId="756665BB" w:rsidR="0075316E" w:rsidRDefault="00C87868" w:rsidP="0075316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29968472" w:history="1">
            <w:r w:rsidR="0075316E" w:rsidRPr="00713FB9">
              <w:rPr>
                <w:rStyle w:val="Hypertextovodkaz"/>
                <w:rFonts w:eastAsia="MS Mincho" w:cstheme="minorHAnsi"/>
                <w:noProof/>
                <w:color w:val="000000" w:themeColor="text1"/>
                <w:u w:val="none"/>
              </w:rPr>
              <w:t>7. přechod nájmu bytu</w:t>
            </w:r>
            <w:r w:rsidR="0075316E" w:rsidRPr="00713FB9">
              <w:rPr>
                <w:noProof/>
                <w:webHidden/>
              </w:rPr>
              <w:tab/>
            </w:r>
            <w:r w:rsidR="0075316E" w:rsidRPr="00713FB9">
              <w:rPr>
                <w:noProof/>
                <w:webHidden/>
              </w:rPr>
              <w:fldChar w:fldCharType="begin"/>
            </w:r>
            <w:r w:rsidR="0075316E" w:rsidRPr="00713FB9">
              <w:rPr>
                <w:noProof/>
                <w:webHidden/>
              </w:rPr>
              <w:instrText xml:space="preserve"> PAGEREF _Toc29968472 \h </w:instrText>
            </w:r>
            <w:r w:rsidR="0075316E" w:rsidRPr="00713FB9">
              <w:rPr>
                <w:noProof/>
                <w:webHidden/>
              </w:rPr>
            </w:r>
            <w:r w:rsidR="0075316E" w:rsidRPr="00713FB9">
              <w:rPr>
                <w:noProof/>
                <w:webHidden/>
              </w:rPr>
              <w:fldChar w:fldCharType="separate"/>
            </w:r>
            <w:r w:rsidR="00EA7C6B">
              <w:rPr>
                <w:noProof/>
                <w:webHidden/>
              </w:rPr>
              <w:t>20</w:t>
            </w:r>
            <w:r w:rsidR="0075316E" w:rsidRPr="00713FB9">
              <w:rPr>
                <w:noProof/>
                <w:webHidden/>
              </w:rPr>
              <w:fldChar w:fldCharType="end"/>
            </w:r>
          </w:hyperlink>
        </w:p>
        <w:p w14:paraId="0A0793C7" w14:textId="0CA679BE" w:rsidR="0071094D" w:rsidRPr="00713FB9" w:rsidRDefault="00C87868" w:rsidP="0071094D">
          <w:pPr>
            <w:pStyle w:val="Obsah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lang w:eastAsia="cs-CZ"/>
            </w:rPr>
          </w:pPr>
          <w:hyperlink w:anchor="_Toc29968472" w:history="1"/>
        </w:p>
        <w:p w14:paraId="64DCE9F0" w14:textId="77777777" w:rsidR="0071094D" w:rsidRPr="0071094D" w:rsidRDefault="0071094D" w:rsidP="0071094D"/>
        <w:p w14:paraId="748FD081" w14:textId="77777777" w:rsidR="0075316E" w:rsidRPr="0075316E" w:rsidRDefault="0075316E" w:rsidP="0075316E"/>
        <w:p w14:paraId="4450D215" w14:textId="7F400C67" w:rsidR="007C61C3" w:rsidRDefault="00C87868" w:rsidP="007C61C3"/>
      </w:sdtContent>
    </w:sdt>
    <w:p w14:paraId="6BF476BC" w14:textId="77777777" w:rsidR="007C61C3" w:rsidRDefault="007C61C3" w:rsidP="007C61C3">
      <w:pPr>
        <w:jc w:val="both"/>
      </w:pPr>
    </w:p>
    <w:p w14:paraId="11E5DB49" w14:textId="77777777" w:rsidR="003F6976" w:rsidRDefault="003F6976" w:rsidP="007C4B33">
      <w:pPr>
        <w:pStyle w:val="Odstavecseseznamem"/>
        <w:jc w:val="both"/>
      </w:pPr>
    </w:p>
    <w:p w14:paraId="2A5B24E9" w14:textId="0F434CD7" w:rsidR="007C61C3" w:rsidRDefault="007C61C3" w:rsidP="007C61C3">
      <w:pPr>
        <w:jc w:val="both"/>
      </w:pPr>
    </w:p>
    <w:p w14:paraId="23E784D0" w14:textId="1B3CF7AE" w:rsidR="00DE4FE2" w:rsidRDefault="00DE4FE2" w:rsidP="007C61C3">
      <w:pPr>
        <w:jc w:val="both"/>
      </w:pPr>
    </w:p>
    <w:p w14:paraId="0CF69C5D" w14:textId="3EB11189" w:rsidR="00DE4FE2" w:rsidRDefault="00DE4FE2" w:rsidP="007C61C3">
      <w:pPr>
        <w:jc w:val="both"/>
      </w:pPr>
    </w:p>
    <w:p w14:paraId="29FA9787" w14:textId="650083AC" w:rsidR="00DE4FE2" w:rsidRDefault="00DE4FE2" w:rsidP="007C61C3">
      <w:pPr>
        <w:jc w:val="both"/>
      </w:pPr>
    </w:p>
    <w:p w14:paraId="5FC8591D" w14:textId="5426FCFD" w:rsidR="00DE4FE2" w:rsidRDefault="00DE4FE2" w:rsidP="007C61C3">
      <w:pPr>
        <w:jc w:val="both"/>
      </w:pPr>
    </w:p>
    <w:p w14:paraId="787F5E59" w14:textId="77777777" w:rsidR="0075316E" w:rsidRDefault="0075316E" w:rsidP="007C61C3">
      <w:pPr>
        <w:jc w:val="both"/>
      </w:pPr>
    </w:p>
    <w:p w14:paraId="495381C7" w14:textId="77777777" w:rsidR="0075316E" w:rsidRDefault="0075316E" w:rsidP="007C61C3">
      <w:pPr>
        <w:jc w:val="both"/>
      </w:pPr>
    </w:p>
    <w:p w14:paraId="23A69C77" w14:textId="77777777" w:rsidR="0075316E" w:rsidRDefault="0075316E" w:rsidP="007C61C3">
      <w:pPr>
        <w:jc w:val="both"/>
      </w:pPr>
    </w:p>
    <w:p w14:paraId="49CD4DA8" w14:textId="77777777" w:rsidR="0075316E" w:rsidRDefault="0075316E" w:rsidP="007C61C3">
      <w:pPr>
        <w:jc w:val="both"/>
      </w:pPr>
    </w:p>
    <w:p w14:paraId="64290A5C" w14:textId="77777777" w:rsidR="0075316E" w:rsidRDefault="0075316E" w:rsidP="007C61C3">
      <w:pPr>
        <w:jc w:val="both"/>
      </w:pPr>
    </w:p>
    <w:p w14:paraId="157F4D95" w14:textId="77777777" w:rsidR="0075316E" w:rsidRDefault="0075316E" w:rsidP="007C61C3">
      <w:pPr>
        <w:jc w:val="both"/>
      </w:pPr>
    </w:p>
    <w:p w14:paraId="4FCFFEA8" w14:textId="77777777" w:rsidR="0075316E" w:rsidRDefault="0075316E" w:rsidP="007C61C3">
      <w:pPr>
        <w:jc w:val="both"/>
      </w:pPr>
    </w:p>
    <w:p w14:paraId="4D5475F7" w14:textId="77777777" w:rsidR="00DE4FE2" w:rsidRDefault="00DE4FE2" w:rsidP="007C61C3">
      <w:pPr>
        <w:jc w:val="both"/>
      </w:pPr>
    </w:p>
    <w:p w14:paraId="24A0F0A6" w14:textId="77777777" w:rsidR="00661726" w:rsidRPr="00661726" w:rsidRDefault="00661726" w:rsidP="00661726">
      <w:pPr>
        <w:pStyle w:val="Nadpis1"/>
        <w:rPr>
          <w:rFonts w:asciiTheme="minorHAnsi" w:hAnsiTheme="minorHAnsi" w:cstheme="minorHAnsi"/>
        </w:rPr>
      </w:pPr>
      <w:bookmarkStart w:id="0" w:name="_Toc29968464"/>
      <w:r w:rsidRPr="00661726">
        <w:rPr>
          <w:rFonts w:asciiTheme="minorHAnsi" w:hAnsiTheme="minorHAnsi" w:cstheme="minorHAnsi"/>
          <w:color w:val="000000" w:themeColor="text1"/>
        </w:rPr>
        <w:lastRenderedPageBreak/>
        <w:t>1. Úvodní ustanovení</w:t>
      </w:r>
      <w:bookmarkEnd w:id="0"/>
    </w:p>
    <w:p w14:paraId="46B28B92" w14:textId="77777777" w:rsidR="00661726" w:rsidRDefault="00661726" w:rsidP="007C61C3">
      <w:pPr>
        <w:jc w:val="both"/>
      </w:pPr>
    </w:p>
    <w:p w14:paraId="6EBED1CE" w14:textId="2CE2D025" w:rsidR="007C61C3" w:rsidRPr="00946D20" w:rsidRDefault="007C61C3" w:rsidP="007C61C3">
      <w:pPr>
        <w:jc w:val="both"/>
      </w:pPr>
      <w:proofErr w:type="spellStart"/>
      <w:r w:rsidRPr="00946D20">
        <w:t>Městská</w:t>
      </w:r>
      <w:proofErr w:type="spellEnd"/>
      <w:r w:rsidRPr="00946D20">
        <w:t xml:space="preserve"> </w:t>
      </w:r>
      <w:proofErr w:type="spellStart"/>
      <w:r w:rsidRPr="00946D20">
        <w:t>část</w:t>
      </w:r>
      <w:proofErr w:type="spellEnd"/>
      <w:r w:rsidRPr="00946D20">
        <w:t xml:space="preserve"> Praha 14</w:t>
      </w:r>
      <w:r w:rsidR="00D66B76">
        <w:t xml:space="preserve"> (dále také jen „</w:t>
      </w:r>
      <w:r w:rsidR="00D66B76" w:rsidRPr="009C6799">
        <w:rPr>
          <w:lang w:val="cs"/>
        </w:rPr>
        <w:t>MČP14</w:t>
      </w:r>
      <w:r w:rsidR="00D66B76">
        <w:rPr>
          <w:lang w:val="cs"/>
        </w:rPr>
        <w:t>“).</w:t>
      </w:r>
      <w:r w:rsidRPr="00946D20">
        <w:t xml:space="preserve"> pronajímá obecní byty za níže uvedených podmínek a v souladu s </w:t>
      </w:r>
      <w:proofErr w:type="spellStart"/>
      <w:r w:rsidRPr="00946D20">
        <w:t>příslušnými</w:t>
      </w:r>
      <w:proofErr w:type="spellEnd"/>
      <w:r w:rsidRPr="00946D20">
        <w:t xml:space="preserve"> ustanoveními zákona č. 89/2012 Sb., </w:t>
      </w:r>
      <w:proofErr w:type="spellStart"/>
      <w:r w:rsidRPr="00946D20">
        <w:t>občanského</w:t>
      </w:r>
      <w:proofErr w:type="spellEnd"/>
      <w:r w:rsidRPr="00946D20">
        <w:t xml:space="preserve"> zákoníku, ve </w:t>
      </w:r>
      <w:proofErr w:type="spellStart"/>
      <w:r w:rsidRPr="00946D20">
        <w:t>znění</w:t>
      </w:r>
      <w:proofErr w:type="spellEnd"/>
      <w:r w:rsidRPr="00946D20">
        <w:t xml:space="preserve"> </w:t>
      </w:r>
      <w:proofErr w:type="spellStart"/>
      <w:r w:rsidRPr="00946D20">
        <w:t>pozdějších</w:t>
      </w:r>
      <w:proofErr w:type="spellEnd"/>
      <w:r w:rsidRPr="00946D20">
        <w:t xml:space="preserve"> </w:t>
      </w:r>
      <w:proofErr w:type="spellStart"/>
      <w:r w:rsidRPr="00946D20">
        <w:t>předpisu</w:t>
      </w:r>
      <w:proofErr w:type="spellEnd"/>
      <w:r w:rsidRPr="00946D20">
        <w:t xml:space="preserve">̊ (dále jen </w:t>
      </w:r>
      <w:r w:rsidR="00E24326">
        <w:t>„</w:t>
      </w:r>
      <w:proofErr w:type="spellStart"/>
      <w:r w:rsidRPr="00946D20">
        <w:t>občanský</w:t>
      </w:r>
      <w:proofErr w:type="spellEnd"/>
      <w:r w:rsidRPr="00946D20">
        <w:t xml:space="preserve"> zákoník</w:t>
      </w:r>
      <w:r w:rsidR="00E24326">
        <w:t>“,</w:t>
      </w:r>
      <w:r w:rsidRPr="00946D20">
        <w:t xml:space="preserve"> nebo </w:t>
      </w:r>
      <w:r w:rsidR="00E24326">
        <w:t>„</w:t>
      </w:r>
      <w:r w:rsidRPr="00946D20">
        <w:t>OZ</w:t>
      </w:r>
      <w:r w:rsidR="00E24326">
        <w:t>“</w:t>
      </w:r>
      <w:r w:rsidRPr="00946D20">
        <w:t xml:space="preserve">) a </w:t>
      </w:r>
      <w:proofErr w:type="spellStart"/>
      <w:r w:rsidRPr="00946D20">
        <w:t>předpisu</w:t>
      </w:r>
      <w:proofErr w:type="spellEnd"/>
      <w:r w:rsidRPr="00946D20">
        <w:t xml:space="preserve">̊ souvisejících s </w:t>
      </w:r>
      <w:proofErr w:type="spellStart"/>
      <w:r w:rsidRPr="00946D20">
        <w:t>hospodařením</w:t>
      </w:r>
      <w:proofErr w:type="spellEnd"/>
      <w:r w:rsidRPr="00946D20">
        <w:t xml:space="preserve"> s byty z obecního bytového fondu</w:t>
      </w:r>
      <w:r w:rsidR="00E24326">
        <w:t xml:space="preserve"> (dále jen „obecní byty“, nebo „byty“)</w:t>
      </w:r>
      <w:r w:rsidRPr="00946D20">
        <w:t xml:space="preserve">. Tyto zásady k pronájmu bytů </w:t>
      </w:r>
      <w:proofErr w:type="spellStart"/>
      <w:r w:rsidRPr="00946D20">
        <w:t>určují</w:t>
      </w:r>
      <w:proofErr w:type="spellEnd"/>
      <w:r w:rsidRPr="00946D20">
        <w:t xml:space="preserve"> postup </w:t>
      </w:r>
      <w:proofErr w:type="spellStart"/>
      <w:r w:rsidRPr="00946D20">
        <w:t>žadatelu</w:t>
      </w:r>
      <w:proofErr w:type="spellEnd"/>
      <w:r w:rsidRPr="00946D20">
        <w:t xml:space="preserve">̊ o pronájem bytů, vymezují kompetence orgánů </w:t>
      </w:r>
      <w:proofErr w:type="spellStart"/>
      <w:r w:rsidRPr="00946D20">
        <w:t>městské</w:t>
      </w:r>
      <w:proofErr w:type="spellEnd"/>
      <w:r w:rsidRPr="00946D20">
        <w:t xml:space="preserve"> </w:t>
      </w:r>
      <w:proofErr w:type="spellStart"/>
      <w:r w:rsidRPr="00946D20">
        <w:t>části</w:t>
      </w:r>
      <w:proofErr w:type="spellEnd"/>
      <w:r w:rsidRPr="00946D20">
        <w:t xml:space="preserve"> Praha 14 a </w:t>
      </w:r>
      <w:proofErr w:type="spellStart"/>
      <w:r w:rsidRPr="00946D20">
        <w:t>způsob</w:t>
      </w:r>
      <w:proofErr w:type="spellEnd"/>
      <w:r w:rsidRPr="00946D20">
        <w:t xml:space="preserve"> hodnocení žádostí. Nájem bytu upravuje zejména § 223</w:t>
      </w:r>
      <w:r w:rsidR="00C71EF0">
        <w:t xml:space="preserve">5 a násl. </w:t>
      </w:r>
      <w:proofErr w:type="spellStart"/>
      <w:r w:rsidR="00C71EF0">
        <w:t>občanského</w:t>
      </w:r>
      <w:proofErr w:type="spellEnd"/>
      <w:r w:rsidR="00C71EF0">
        <w:t xml:space="preserve"> zákoníku</w:t>
      </w:r>
      <w:r w:rsidRPr="00946D20">
        <w:t xml:space="preserve">. Bytem se ve smyslu § 2236 OZ rozumí místnost nebo soubor místností, které jsou </w:t>
      </w:r>
      <w:proofErr w:type="spellStart"/>
      <w:r w:rsidRPr="00946D20">
        <w:t>částí</w:t>
      </w:r>
      <w:proofErr w:type="spellEnd"/>
      <w:r w:rsidRPr="00946D20">
        <w:t xml:space="preserve"> domu, </w:t>
      </w:r>
      <w:proofErr w:type="spellStart"/>
      <w:r w:rsidRPr="00946D20">
        <w:t>tvoří</w:t>
      </w:r>
      <w:proofErr w:type="spellEnd"/>
      <w:r w:rsidRPr="00946D20">
        <w:t xml:space="preserve"> obytný prostor a jsou </w:t>
      </w:r>
      <w:proofErr w:type="spellStart"/>
      <w:r w:rsidRPr="00946D20">
        <w:t>určeny</w:t>
      </w:r>
      <w:proofErr w:type="spellEnd"/>
      <w:r w:rsidRPr="00946D20">
        <w:t xml:space="preserve"> a užívány k </w:t>
      </w:r>
      <w:proofErr w:type="spellStart"/>
      <w:r w:rsidRPr="00946D20">
        <w:t>účelu</w:t>
      </w:r>
      <w:proofErr w:type="spellEnd"/>
      <w:r w:rsidRPr="00946D20">
        <w:t xml:space="preserve"> bydlení. </w:t>
      </w:r>
    </w:p>
    <w:p w14:paraId="2983AEF8" w14:textId="0287E21D" w:rsidR="007C61C3" w:rsidRPr="00946D20" w:rsidRDefault="007C61C3" w:rsidP="007C61C3">
      <w:pPr>
        <w:jc w:val="both"/>
      </w:pPr>
      <w:proofErr w:type="spellStart"/>
      <w:r w:rsidRPr="00946D20">
        <w:t>Městská</w:t>
      </w:r>
      <w:proofErr w:type="spellEnd"/>
      <w:r w:rsidRPr="00946D20">
        <w:t xml:space="preserve"> </w:t>
      </w:r>
      <w:proofErr w:type="spellStart"/>
      <w:r w:rsidRPr="00946D20">
        <w:t>část</w:t>
      </w:r>
      <w:proofErr w:type="spellEnd"/>
      <w:r w:rsidRPr="00946D20">
        <w:t xml:space="preserve"> Praha 14 rozlišuje pro </w:t>
      </w:r>
      <w:proofErr w:type="spellStart"/>
      <w:r w:rsidRPr="00946D20">
        <w:t>účel</w:t>
      </w:r>
      <w:proofErr w:type="spellEnd"/>
      <w:r w:rsidRPr="00946D20">
        <w:t xml:space="preserve"> pronájmu svých bytů</w:t>
      </w:r>
      <w:r w:rsidRPr="00D41ED6">
        <w:t xml:space="preserve"> několik </w:t>
      </w:r>
      <w:r w:rsidRPr="00946D20">
        <w:t>kategorií poskytovaných nájmů</w:t>
      </w:r>
      <w:r w:rsidR="00256EAC">
        <w:t>, resp. z</w:t>
      </w:r>
      <w:r w:rsidR="004C0884">
        <w:t xml:space="preserve">působů </w:t>
      </w:r>
      <w:r w:rsidR="00256EAC">
        <w:t>pronájmu bytů</w:t>
      </w:r>
      <w:r w:rsidR="00CA5EB8">
        <w:t xml:space="preserve"> městské části Praha 14</w:t>
      </w:r>
      <w:r w:rsidRPr="00946D20">
        <w:t xml:space="preserve">. Na základě </w:t>
      </w:r>
      <w:proofErr w:type="spellStart"/>
      <w:r w:rsidRPr="00946D20">
        <w:t>těchto</w:t>
      </w:r>
      <w:proofErr w:type="spellEnd"/>
      <w:r w:rsidRPr="00946D20">
        <w:t xml:space="preserve"> zásad vykonává </w:t>
      </w:r>
      <w:proofErr w:type="spellStart"/>
      <w:r w:rsidRPr="00946D20">
        <w:t>městská</w:t>
      </w:r>
      <w:proofErr w:type="spellEnd"/>
      <w:r w:rsidRPr="00946D20">
        <w:t xml:space="preserve"> </w:t>
      </w:r>
      <w:proofErr w:type="spellStart"/>
      <w:r w:rsidRPr="00946D20">
        <w:t>část</w:t>
      </w:r>
      <w:proofErr w:type="spellEnd"/>
      <w:r w:rsidRPr="00946D20">
        <w:t xml:space="preserve"> Praha 14 svou bytovou politiku založenou na principech </w:t>
      </w:r>
      <w:proofErr w:type="spellStart"/>
      <w:r w:rsidRPr="00946D20">
        <w:t>otevřenosti</w:t>
      </w:r>
      <w:proofErr w:type="spellEnd"/>
      <w:r w:rsidRPr="00946D20">
        <w:t xml:space="preserve">, rovného </w:t>
      </w:r>
      <w:proofErr w:type="spellStart"/>
      <w:r w:rsidRPr="00946D20">
        <w:t>přístupu</w:t>
      </w:r>
      <w:proofErr w:type="spellEnd"/>
      <w:r w:rsidRPr="00946D20">
        <w:t xml:space="preserve">, nediskriminace a </w:t>
      </w:r>
      <w:r w:rsidR="00A944D6">
        <w:t>podpo</w:t>
      </w:r>
      <w:r w:rsidR="00462B48">
        <w:t>ře</w:t>
      </w:r>
      <w:r w:rsidRPr="00946D20">
        <w:t xml:space="preserve"> </w:t>
      </w:r>
      <w:proofErr w:type="spellStart"/>
      <w:r w:rsidRPr="00946D20">
        <w:t>řešení</w:t>
      </w:r>
      <w:proofErr w:type="spellEnd"/>
      <w:r w:rsidRPr="00946D20">
        <w:t xml:space="preserve"> </w:t>
      </w:r>
      <w:proofErr w:type="spellStart"/>
      <w:r w:rsidRPr="00946D20">
        <w:t>některých</w:t>
      </w:r>
      <w:proofErr w:type="spellEnd"/>
      <w:r w:rsidRPr="00946D20">
        <w:t xml:space="preserve"> identifikovaných a uznalých nežádoucích jevů v sociologickém složení obyvatelstva. </w:t>
      </w:r>
    </w:p>
    <w:p w14:paraId="3BDC1F8F" w14:textId="15E722FE" w:rsidR="007C61C3" w:rsidRPr="00D41ED6" w:rsidRDefault="00462B48" w:rsidP="007C61C3">
      <w:pPr>
        <w:jc w:val="both"/>
      </w:pPr>
      <w:r w:rsidRPr="00256EAC">
        <w:t>V</w:t>
      </w:r>
      <w:r w:rsidR="00256EAC">
        <w:t> </w:t>
      </w:r>
      <w:r w:rsidR="007C61C3" w:rsidRPr="00256EAC">
        <w:t>Zásad</w:t>
      </w:r>
      <w:r w:rsidRPr="00256EAC">
        <w:t>ách</w:t>
      </w:r>
      <w:r w:rsidR="00256EAC">
        <w:t xml:space="preserve"> </w:t>
      </w:r>
      <w:r w:rsidRPr="00256EAC">
        <w:t xml:space="preserve">jsou </w:t>
      </w:r>
      <w:r w:rsidR="005946E8" w:rsidRPr="00256EAC">
        <w:t xml:space="preserve">zejména </w:t>
      </w:r>
      <w:r w:rsidRPr="00256EAC">
        <w:t xml:space="preserve">promítnuty podmínky podpory vyváženého rozvoje </w:t>
      </w:r>
      <w:proofErr w:type="spellStart"/>
      <w:r w:rsidRPr="00256EAC">
        <w:t>městské</w:t>
      </w:r>
      <w:proofErr w:type="spellEnd"/>
      <w:r w:rsidRPr="00256EAC">
        <w:t xml:space="preserve"> </w:t>
      </w:r>
      <w:proofErr w:type="spellStart"/>
      <w:r w:rsidRPr="00256EAC">
        <w:t>části</w:t>
      </w:r>
      <w:proofErr w:type="spellEnd"/>
      <w:r w:rsidRPr="00256EAC">
        <w:t>, udržení pozitivního charakteru demografického složení</w:t>
      </w:r>
      <w:r w:rsidR="005946E8" w:rsidRPr="00256EAC">
        <w:t>,</w:t>
      </w:r>
      <w:r w:rsidR="007C61C3" w:rsidRPr="00256EAC">
        <w:t xml:space="preserve"> Lokální koncepc</w:t>
      </w:r>
      <w:r w:rsidR="005946E8" w:rsidRPr="00256EAC">
        <w:t>e</w:t>
      </w:r>
      <w:r w:rsidR="007C61C3" w:rsidRPr="00256EAC">
        <w:t xml:space="preserve"> sociálního bydlení a zjištění z provedených analýz vzniklých v rámci projektu „Pilotní ověření implementace systému sociální</w:t>
      </w:r>
      <w:r w:rsidR="00256EAC">
        <w:t>ho bydlení na lokální úrovni v m</w:t>
      </w:r>
      <w:r w:rsidR="007C61C3" w:rsidRPr="00256EAC">
        <w:t xml:space="preserve">ěstské části Praha 14“ </w:t>
      </w:r>
      <w:proofErr w:type="spellStart"/>
      <w:r w:rsidR="007C61C3" w:rsidRPr="00256EAC">
        <w:t>reg</w:t>
      </w:r>
      <w:proofErr w:type="spellEnd"/>
      <w:r w:rsidR="007C61C3" w:rsidRPr="00256EAC">
        <w:t>. č. CZ.03.2.63/0.0/0.0/15_008/0007315, financovaného z Operačního programu Zaměstnanost.</w:t>
      </w:r>
      <w:r w:rsidR="007C61C3" w:rsidRPr="00D41ED6">
        <w:t xml:space="preserve"> </w:t>
      </w:r>
    </w:p>
    <w:p w14:paraId="4E50151F" w14:textId="0CC9A467" w:rsidR="007112A3" w:rsidRDefault="007112A3" w:rsidP="007112A3">
      <w:pPr>
        <w:jc w:val="both"/>
      </w:pPr>
      <w:r w:rsidRPr="00946D20">
        <w:t xml:space="preserve">Tyto zásady byly schváleny usnesením </w:t>
      </w:r>
      <w:r w:rsidRPr="008B1EDD">
        <w:rPr>
          <w:b/>
        </w:rPr>
        <w:t xml:space="preserve">Rady </w:t>
      </w:r>
      <w:proofErr w:type="spellStart"/>
      <w:r w:rsidRPr="008B1EDD">
        <w:rPr>
          <w:b/>
        </w:rPr>
        <w:t>městské</w:t>
      </w:r>
      <w:proofErr w:type="spellEnd"/>
      <w:r w:rsidRPr="008B1EDD">
        <w:rPr>
          <w:b/>
        </w:rPr>
        <w:t xml:space="preserve"> </w:t>
      </w:r>
      <w:proofErr w:type="spellStart"/>
      <w:r w:rsidRPr="008B1EDD">
        <w:rPr>
          <w:b/>
        </w:rPr>
        <w:t>části</w:t>
      </w:r>
      <w:proofErr w:type="spellEnd"/>
      <w:r w:rsidRPr="008B1EDD">
        <w:rPr>
          <w:b/>
        </w:rPr>
        <w:t xml:space="preserve"> Praha 14</w:t>
      </w:r>
      <w:r w:rsidRPr="00946D20">
        <w:t xml:space="preserve"> č. </w:t>
      </w:r>
      <w:r w:rsidR="008B1EDD">
        <w:t>XY/RMČ/2020</w:t>
      </w:r>
      <w:r>
        <w:t xml:space="preserve"> ze dne XY a zrušují a nahrazují v plném rozsahu Zásady k pronájmu bytů ve správě MČ Praha 14, které byly schváleny </w:t>
      </w:r>
      <w:r w:rsidRPr="00946D20">
        <w:t xml:space="preserve">usnesením Rady </w:t>
      </w:r>
      <w:proofErr w:type="spellStart"/>
      <w:r w:rsidRPr="00946D20">
        <w:t>městské</w:t>
      </w:r>
      <w:proofErr w:type="spellEnd"/>
      <w:r w:rsidRPr="00946D20">
        <w:t xml:space="preserve"> </w:t>
      </w:r>
      <w:proofErr w:type="spellStart"/>
      <w:r w:rsidRPr="00946D20">
        <w:t>části</w:t>
      </w:r>
      <w:proofErr w:type="spellEnd"/>
      <w:r w:rsidRPr="00946D20">
        <w:t xml:space="preserve"> Praha 14 č. </w:t>
      </w:r>
      <w:r>
        <w:t>629</w:t>
      </w:r>
      <w:r w:rsidRPr="00946D20">
        <w:t>/RMČ/2018</w:t>
      </w:r>
      <w:r>
        <w:t xml:space="preserve"> ze dne 15.10.2018</w:t>
      </w:r>
      <w:r w:rsidRPr="00946D20">
        <w:t>.</w:t>
      </w:r>
    </w:p>
    <w:p w14:paraId="67E2E3F8" w14:textId="06781025" w:rsidR="007112A3" w:rsidRPr="0071094D" w:rsidRDefault="00F7499D" w:rsidP="007112A3">
      <w:pPr>
        <w:jc w:val="both"/>
      </w:pPr>
      <w:r>
        <w:t xml:space="preserve">Tyto zásady nabývají účinnosti od </w:t>
      </w:r>
      <w:r w:rsidRPr="00713FB9">
        <w:rPr>
          <w:b/>
        </w:rPr>
        <w:t>1.4.2020.</w:t>
      </w:r>
      <w:r w:rsidR="0071094D">
        <w:t xml:space="preserve"> </w:t>
      </w:r>
    </w:p>
    <w:p w14:paraId="391A425D" w14:textId="77777777" w:rsidR="007112A3" w:rsidRDefault="007112A3" w:rsidP="007112A3">
      <w:pPr>
        <w:jc w:val="both"/>
      </w:pPr>
    </w:p>
    <w:p w14:paraId="6CB2AF65" w14:textId="77777777" w:rsidR="007112A3" w:rsidRDefault="007112A3" w:rsidP="007C61C3">
      <w:pPr>
        <w:jc w:val="both"/>
      </w:pPr>
    </w:p>
    <w:p w14:paraId="1DFFA7E2" w14:textId="77777777" w:rsidR="007112A3" w:rsidRDefault="007112A3" w:rsidP="007C61C3">
      <w:pPr>
        <w:jc w:val="both"/>
      </w:pPr>
    </w:p>
    <w:p w14:paraId="031857DD" w14:textId="77777777" w:rsidR="007C4B33" w:rsidRDefault="007C4B33" w:rsidP="007C61C3">
      <w:pPr>
        <w:jc w:val="both"/>
      </w:pPr>
    </w:p>
    <w:p w14:paraId="57EF6A4A" w14:textId="77777777" w:rsidR="007C4B33" w:rsidRDefault="007C4B33" w:rsidP="007C61C3">
      <w:pPr>
        <w:jc w:val="both"/>
      </w:pPr>
    </w:p>
    <w:p w14:paraId="16CD6AC9" w14:textId="77777777" w:rsidR="007C4B33" w:rsidRDefault="007C4B33" w:rsidP="007C61C3">
      <w:pPr>
        <w:jc w:val="both"/>
      </w:pPr>
    </w:p>
    <w:p w14:paraId="61865997" w14:textId="77777777" w:rsidR="007C4B33" w:rsidRDefault="007C4B33" w:rsidP="007C61C3">
      <w:pPr>
        <w:jc w:val="both"/>
      </w:pPr>
    </w:p>
    <w:p w14:paraId="7A27D503" w14:textId="77777777" w:rsidR="007C4B33" w:rsidRDefault="007C4B33" w:rsidP="007C61C3">
      <w:pPr>
        <w:jc w:val="both"/>
      </w:pPr>
    </w:p>
    <w:p w14:paraId="6523C827" w14:textId="77777777" w:rsidR="007C4B33" w:rsidRDefault="007C4B33" w:rsidP="007C61C3">
      <w:pPr>
        <w:jc w:val="both"/>
      </w:pPr>
    </w:p>
    <w:p w14:paraId="28C267F2" w14:textId="77777777" w:rsidR="007C4B33" w:rsidRDefault="007C4B33" w:rsidP="007C61C3">
      <w:pPr>
        <w:jc w:val="both"/>
      </w:pPr>
    </w:p>
    <w:p w14:paraId="451A7858" w14:textId="77777777" w:rsidR="007C4B33" w:rsidRDefault="007C4B33" w:rsidP="007C61C3">
      <w:pPr>
        <w:jc w:val="both"/>
      </w:pPr>
    </w:p>
    <w:p w14:paraId="2387A21C" w14:textId="77777777" w:rsidR="007C4B33" w:rsidRDefault="007C4B33" w:rsidP="007C61C3">
      <w:pPr>
        <w:jc w:val="both"/>
      </w:pPr>
    </w:p>
    <w:p w14:paraId="7DA5AB9A" w14:textId="77777777" w:rsidR="007C4B33" w:rsidRPr="007C4B33" w:rsidRDefault="007C4B33" w:rsidP="007C4B33">
      <w:pPr>
        <w:rPr>
          <w:rFonts w:cstheme="minorHAnsi"/>
          <w:color w:val="000000" w:themeColor="text1"/>
        </w:rPr>
      </w:pPr>
    </w:p>
    <w:p w14:paraId="57B52596" w14:textId="30C75062" w:rsidR="007C4B33" w:rsidRPr="007C4B33" w:rsidRDefault="00FB6100" w:rsidP="007C4B33">
      <w:pPr>
        <w:pStyle w:val="Nadpis1"/>
        <w:rPr>
          <w:rFonts w:asciiTheme="minorHAnsi" w:hAnsiTheme="minorHAnsi" w:cstheme="minorHAnsi"/>
          <w:color w:val="000000" w:themeColor="text1"/>
        </w:rPr>
      </w:pPr>
      <w:bookmarkStart w:id="1" w:name="_Toc29968465"/>
      <w:r>
        <w:rPr>
          <w:rFonts w:asciiTheme="minorHAnsi" w:hAnsiTheme="minorHAnsi" w:cstheme="minorHAnsi"/>
          <w:color w:val="000000" w:themeColor="text1"/>
        </w:rPr>
        <w:lastRenderedPageBreak/>
        <w:t>2. Způsoby pronájmu bytů</w:t>
      </w:r>
      <w:r w:rsidR="007C4B33" w:rsidRPr="007C4B33">
        <w:rPr>
          <w:rFonts w:asciiTheme="minorHAnsi" w:hAnsiTheme="minorHAnsi" w:cstheme="minorHAnsi"/>
          <w:color w:val="000000" w:themeColor="text1"/>
        </w:rPr>
        <w:t xml:space="preserve"> městské části Praha 14</w:t>
      </w:r>
      <w:bookmarkEnd w:id="1"/>
    </w:p>
    <w:p w14:paraId="5B6FC1E2" w14:textId="77777777" w:rsidR="007C4B33" w:rsidRDefault="007C4B33" w:rsidP="007C4B33"/>
    <w:p w14:paraId="15389F5B" w14:textId="46CBBE80" w:rsidR="00084B5C" w:rsidRPr="006C766D" w:rsidRDefault="00F7499D" w:rsidP="007C4B33">
      <w:pPr>
        <w:pStyle w:val="Odstavecseseznamem"/>
        <w:numPr>
          <w:ilvl w:val="0"/>
          <w:numId w:val="36"/>
        </w:numPr>
        <w:rPr>
          <w:b/>
        </w:rPr>
      </w:pPr>
      <w:r w:rsidRPr="006C766D">
        <w:rPr>
          <w:b/>
        </w:rPr>
        <w:t>Pronájem</w:t>
      </w:r>
      <w:r w:rsidR="00713FB9">
        <w:rPr>
          <w:b/>
        </w:rPr>
        <w:t>/podnájem</w:t>
      </w:r>
      <w:r w:rsidRPr="006C766D">
        <w:rPr>
          <w:b/>
        </w:rPr>
        <w:t xml:space="preserve"> byt</w:t>
      </w:r>
      <w:r w:rsidR="00C71EF0" w:rsidRPr="006C766D">
        <w:rPr>
          <w:b/>
        </w:rPr>
        <w:t>ů</w:t>
      </w:r>
      <w:r w:rsidR="00084B5C" w:rsidRPr="006C766D">
        <w:rPr>
          <w:b/>
        </w:rPr>
        <w:t xml:space="preserve"> v programu sociálního bydlení</w:t>
      </w:r>
    </w:p>
    <w:p w14:paraId="26EE710D" w14:textId="7A0EDC7F" w:rsidR="00084B5C" w:rsidRPr="006C766D" w:rsidRDefault="00F7499D" w:rsidP="00084B5C">
      <w:pPr>
        <w:pStyle w:val="Odstavecseseznamem"/>
        <w:numPr>
          <w:ilvl w:val="0"/>
          <w:numId w:val="36"/>
        </w:numPr>
        <w:rPr>
          <w:b/>
        </w:rPr>
      </w:pPr>
      <w:r w:rsidRPr="006C766D">
        <w:rPr>
          <w:b/>
        </w:rPr>
        <w:t>Pronájem byt</w:t>
      </w:r>
      <w:r w:rsidR="00C71EF0" w:rsidRPr="006C766D">
        <w:rPr>
          <w:b/>
        </w:rPr>
        <w:t>ů</w:t>
      </w:r>
      <w:r w:rsidR="00084B5C" w:rsidRPr="006C766D">
        <w:rPr>
          <w:b/>
        </w:rPr>
        <w:t xml:space="preserve"> ve </w:t>
      </w:r>
      <w:proofErr w:type="spellStart"/>
      <w:r w:rsidR="00084B5C" w:rsidRPr="006C766D">
        <w:rPr>
          <w:b/>
        </w:rPr>
        <w:t>veřejném</w:t>
      </w:r>
      <w:proofErr w:type="spellEnd"/>
      <w:r w:rsidR="00084B5C" w:rsidRPr="006C766D">
        <w:rPr>
          <w:b/>
        </w:rPr>
        <w:t xml:space="preserve"> zájmu</w:t>
      </w:r>
    </w:p>
    <w:p w14:paraId="5A8FD199" w14:textId="47D6F481" w:rsidR="00084B5C" w:rsidRPr="006C766D" w:rsidRDefault="00C71EF0" w:rsidP="00084B5C">
      <w:pPr>
        <w:pStyle w:val="Odstavecseseznamem"/>
        <w:numPr>
          <w:ilvl w:val="0"/>
          <w:numId w:val="36"/>
        </w:numPr>
        <w:rPr>
          <w:b/>
        </w:rPr>
      </w:pPr>
      <w:r w:rsidRPr="006C766D">
        <w:rPr>
          <w:b/>
        </w:rPr>
        <w:t>Pronájem bytů</w:t>
      </w:r>
      <w:r w:rsidR="00084B5C" w:rsidRPr="006C766D">
        <w:rPr>
          <w:b/>
        </w:rPr>
        <w:t xml:space="preserve"> za nejvyšší nabídku nájemného</w:t>
      </w:r>
      <w:r w:rsidR="00F7499D" w:rsidRPr="006C766D">
        <w:rPr>
          <w:b/>
        </w:rPr>
        <w:t xml:space="preserve"> a </w:t>
      </w:r>
      <w:r w:rsidRPr="006C766D">
        <w:rPr>
          <w:b/>
        </w:rPr>
        <w:t>pronájem bytů</w:t>
      </w:r>
      <w:r w:rsidR="008E1C99" w:rsidRPr="006C766D">
        <w:rPr>
          <w:b/>
        </w:rPr>
        <w:t xml:space="preserve"> </w:t>
      </w:r>
      <w:r w:rsidR="00F7499D" w:rsidRPr="006C766D">
        <w:rPr>
          <w:b/>
        </w:rPr>
        <w:t>za podmínky odkoupení pohledávky</w:t>
      </w:r>
      <w:r w:rsidRPr="006C766D">
        <w:rPr>
          <w:b/>
        </w:rPr>
        <w:t xml:space="preserve"> za nejvyšší cenu</w:t>
      </w:r>
    </w:p>
    <w:p w14:paraId="094BFB87" w14:textId="5A68CEB8" w:rsidR="00084B5C" w:rsidRPr="00161D48" w:rsidRDefault="00084B5C" w:rsidP="00084B5C">
      <w:pPr>
        <w:pStyle w:val="Odstavecseseznamem"/>
      </w:pPr>
    </w:p>
    <w:p w14:paraId="10F5EFCF" w14:textId="6BA82B80" w:rsidR="007C4B33" w:rsidRPr="009609A4" w:rsidRDefault="007C4B33" w:rsidP="007C4B33">
      <w:pPr>
        <w:jc w:val="both"/>
        <w:rPr>
          <w:rFonts w:ascii="Times" w:hAnsi="Times" w:cs="Times"/>
        </w:rPr>
      </w:pPr>
      <w:r w:rsidRPr="00946D20">
        <w:t xml:space="preserve">O </w:t>
      </w:r>
      <w:proofErr w:type="spellStart"/>
      <w:r w:rsidRPr="00946D20">
        <w:t>zařazení</w:t>
      </w:r>
      <w:proofErr w:type="spellEnd"/>
      <w:r w:rsidRPr="00946D20">
        <w:t xml:space="preserve"> bytu do dané kategorie rozhoduje</w:t>
      </w:r>
      <w:r w:rsidR="00713FB9">
        <w:t xml:space="preserve"> Rada městské části Praha 14.</w:t>
      </w:r>
    </w:p>
    <w:p w14:paraId="4730336A" w14:textId="484BBA00" w:rsidR="00F7499D" w:rsidRDefault="007C4B33" w:rsidP="007C4B33">
      <w:pPr>
        <w:jc w:val="both"/>
      </w:pPr>
      <w:r>
        <w:t xml:space="preserve">Rada městské části Praha 14 </w:t>
      </w:r>
      <w:r w:rsidRPr="00946D20">
        <w:t xml:space="preserve">rozhoduje o </w:t>
      </w:r>
      <w:r w:rsidR="00084B5C">
        <w:t>přidělení jednotlivých b</w:t>
      </w:r>
      <w:r w:rsidR="00713FB9">
        <w:t>ytů dle výše uvedených skupin s přihlédnutím k doporučení Bytové</w:t>
      </w:r>
      <w:r w:rsidR="00713FB9" w:rsidRPr="00946D20">
        <w:t xml:space="preserve"> komise Rady </w:t>
      </w:r>
      <w:proofErr w:type="spellStart"/>
      <w:r w:rsidR="00713FB9" w:rsidRPr="00946D20">
        <w:t>městské</w:t>
      </w:r>
      <w:proofErr w:type="spellEnd"/>
      <w:r w:rsidR="00713FB9" w:rsidRPr="00946D20">
        <w:t xml:space="preserve"> </w:t>
      </w:r>
      <w:proofErr w:type="spellStart"/>
      <w:r w:rsidR="00713FB9" w:rsidRPr="00946D20">
        <w:t>části</w:t>
      </w:r>
      <w:proofErr w:type="spellEnd"/>
      <w:r w:rsidR="00713FB9" w:rsidRPr="00946D20">
        <w:t xml:space="preserve"> Praha 14.</w:t>
      </w:r>
    </w:p>
    <w:p w14:paraId="45FD9C62" w14:textId="338484AC" w:rsidR="007C4B33" w:rsidRDefault="007C4B33" w:rsidP="007C4B33">
      <w:pPr>
        <w:jc w:val="both"/>
      </w:pPr>
      <w:r>
        <w:t>V případě, že je rozhodnuto o z</w:t>
      </w:r>
      <w:r w:rsidR="00F7499D">
        <w:t>veřejnění záměru k pronájmu bytu</w:t>
      </w:r>
      <w:r>
        <w:t>, ten se z</w:t>
      </w:r>
      <w:r w:rsidRPr="00946D20">
        <w:t xml:space="preserve">pravidla </w:t>
      </w:r>
      <w:proofErr w:type="spellStart"/>
      <w:r w:rsidRPr="00946D20">
        <w:t>zveřejňuje</w:t>
      </w:r>
      <w:proofErr w:type="spellEnd"/>
      <w:r w:rsidRPr="00946D20">
        <w:t xml:space="preserve"> na </w:t>
      </w:r>
      <w:proofErr w:type="spellStart"/>
      <w:r w:rsidRPr="00946D20">
        <w:t>úřední</w:t>
      </w:r>
      <w:proofErr w:type="spellEnd"/>
      <w:r w:rsidRPr="00946D20">
        <w:t xml:space="preserve"> desc</w:t>
      </w:r>
      <w:r w:rsidR="001E28A4">
        <w:t>e Úřadu městské části</w:t>
      </w:r>
      <w:r w:rsidRPr="00946D20">
        <w:t xml:space="preserve"> Praha 14</w:t>
      </w:r>
      <w:r w:rsidR="001E28A4">
        <w:t xml:space="preserve"> (ÚMČP14)</w:t>
      </w:r>
      <w:r w:rsidRPr="00946D20">
        <w:t>,</w:t>
      </w:r>
      <w:r w:rsidR="00FF4359">
        <w:t xml:space="preserve"> webové stránce městské části Praha 14,</w:t>
      </w:r>
      <w:r w:rsidRPr="00946D20">
        <w:t xml:space="preserve"> </w:t>
      </w:r>
      <w:r w:rsidR="00FF4359">
        <w:t>webové stránce</w:t>
      </w:r>
      <w:r w:rsidRPr="00946D20">
        <w:t xml:space="preserve"> S</w:t>
      </w:r>
      <w:r w:rsidR="00FF4359">
        <w:t>právy majetku Praha 14</w:t>
      </w:r>
      <w:r w:rsidR="00F7499D">
        <w:t>,</w:t>
      </w:r>
      <w:r w:rsidR="00FF4359">
        <w:t xml:space="preserve"> a.s., časopisu </w:t>
      </w:r>
      <w:proofErr w:type="spellStart"/>
      <w:r w:rsidR="00FF4359">
        <w:t>Čtrnáctka</w:t>
      </w:r>
      <w:proofErr w:type="spellEnd"/>
      <w:r w:rsidR="00FF4359">
        <w:t>, popřípadě dalším vhodným způsobem.</w:t>
      </w:r>
    </w:p>
    <w:p w14:paraId="534726F2" w14:textId="7A323C49" w:rsidR="00416D5E" w:rsidRDefault="00416D5E" w:rsidP="00416D5E">
      <w:pPr>
        <w:jc w:val="both"/>
        <w:rPr>
          <w:rFonts w:eastAsia="Times New Roman" w:cstheme="minorHAnsi"/>
          <w:lang w:eastAsia="cs-CZ"/>
        </w:rPr>
      </w:pPr>
      <w:r w:rsidRPr="00416D5E">
        <w:rPr>
          <w:rFonts w:cstheme="minorHAnsi"/>
        </w:rPr>
        <w:t xml:space="preserve">Rada městské části Praha 14 </w:t>
      </w:r>
      <w:r w:rsidRPr="00416D5E">
        <w:rPr>
          <w:rFonts w:eastAsia="Times New Roman" w:cstheme="minorHAnsi"/>
          <w:lang w:eastAsia="cs-CZ"/>
        </w:rPr>
        <w:t xml:space="preserve">je oprávněna posoudit jednotlivé případy individuálně a rozhodnout o </w:t>
      </w:r>
      <w:r w:rsidR="00084B5C">
        <w:rPr>
          <w:rFonts w:eastAsia="Times New Roman" w:cstheme="minorHAnsi"/>
          <w:lang w:eastAsia="cs-CZ"/>
        </w:rPr>
        <w:t>přidělení</w:t>
      </w:r>
      <w:r w:rsidRPr="00416D5E">
        <w:rPr>
          <w:rFonts w:eastAsia="Times New Roman" w:cstheme="minorHAnsi"/>
          <w:lang w:eastAsia="cs-CZ"/>
        </w:rPr>
        <w:t xml:space="preserve"> bytu, aniž by byly splněny podmínky těchto zásad.</w:t>
      </w:r>
    </w:p>
    <w:p w14:paraId="4A5EE73D" w14:textId="4CE268CC" w:rsidR="008B1EDD" w:rsidRDefault="008B1EDD" w:rsidP="00416D5E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Městská část Praha 14 dle příkazní smlouvy pověřila společnost Správa majetku Praha 14, a.s. správou svého bytového fondu včetně agendy přidělování bytů</w:t>
      </w:r>
      <w:r w:rsidR="008214FA">
        <w:rPr>
          <w:rFonts w:eastAsia="Times New Roman" w:cstheme="minorHAnsi"/>
          <w:lang w:eastAsia="cs-CZ"/>
        </w:rPr>
        <w:t xml:space="preserve"> dle těchto zásad. </w:t>
      </w:r>
    </w:p>
    <w:p w14:paraId="721FE6B4" w14:textId="0F69A2AF" w:rsidR="008214FA" w:rsidRDefault="008214FA" w:rsidP="00416D5E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Žádosti </w:t>
      </w:r>
      <w:r w:rsidR="0036407C">
        <w:rPr>
          <w:rFonts w:eastAsia="Times New Roman" w:cstheme="minorHAnsi"/>
          <w:lang w:eastAsia="cs-CZ"/>
        </w:rPr>
        <w:t>o přidělení bytu (</w:t>
      </w:r>
      <w:r w:rsidR="0014118A">
        <w:rPr>
          <w:rFonts w:eastAsia="Times New Roman" w:cstheme="minorHAnsi"/>
          <w:lang w:eastAsia="cs-CZ"/>
        </w:rPr>
        <w:t>a další žád</w:t>
      </w:r>
      <w:r w:rsidR="0036407C">
        <w:rPr>
          <w:rFonts w:eastAsia="Times New Roman" w:cstheme="minorHAnsi"/>
          <w:lang w:eastAsia="cs-CZ"/>
        </w:rPr>
        <w:t>o</w:t>
      </w:r>
      <w:r w:rsidR="0014118A">
        <w:rPr>
          <w:rFonts w:eastAsia="Times New Roman" w:cstheme="minorHAnsi"/>
          <w:lang w:eastAsia="cs-CZ"/>
        </w:rPr>
        <w:t>s</w:t>
      </w:r>
      <w:r w:rsidR="0036407C">
        <w:rPr>
          <w:rFonts w:eastAsia="Times New Roman" w:cstheme="minorHAnsi"/>
          <w:lang w:eastAsia="cs-CZ"/>
        </w:rPr>
        <w:t xml:space="preserve">ti dle těchto zásad) </w:t>
      </w:r>
      <w:r>
        <w:rPr>
          <w:rFonts w:eastAsia="Times New Roman" w:cstheme="minorHAnsi"/>
          <w:lang w:eastAsia="cs-CZ"/>
        </w:rPr>
        <w:t xml:space="preserve">se podávají </w:t>
      </w:r>
      <w:r w:rsidR="006C766D">
        <w:rPr>
          <w:rFonts w:eastAsia="Times New Roman" w:cstheme="minorHAnsi"/>
          <w:lang w:eastAsia="cs-CZ"/>
        </w:rPr>
        <w:t>prostřednictvím společnosti Správa majetku Praha 14, a.s. Veškeré informace (i seznam volných bytů), včetně vzorů dokumentů</w:t>
      </w:r>
      <w:r w:rsidR="0036407C">
        <w:rPr>
          <w:rFonts w:eastAsia="Times New Roman" w:cstheme="minorHAnsi"/>
          <w:lang w:eastAsia="cs-CZ"/>
        </w:rPr>
        <w:t>,</w:t>
      </w:r>
      <w:r w:rsidR="006C766D">
        <w:rPr>
          <w:rFonts w:eastAsia="Times New Roman" w:cstheme="minorHAnsi"/>
          <w:lang w:eastAsia="cs-CZ"/>
        </w:rPr>
        <w:t xml:space="preserve"> jsou uvedeny také na webových stránkách </w:t>
      </w:r>
      <w:hyperlink r:id="rId9" w:history="1">
        <w:r w:rsidR="006C766D" w:rsidRPr="009A6577">
          <w:rPr>
            <w:rStyle w:val="Hypertextovodkaz"/>
            <w:rFonts w:eastAsia="Times New Roman" w:cstheme="minorHAnsi"/>
            <w:lang w:eastAsia="cs-CZ"/>
          </w:rPr>
          <w:t>www.smp14.cz</w:t>
        </w:r>
      </w:hyperlink>
      <w:r w:rsidR="006C766D">
        <w:rPr>
          <w:rFonts w:eastAsia="Times New Roman" w:cstheme="minorHAnsi"/>
          <w:lang w:eastAsia="cs-CZ"/>
        </w:rPr>
        <w:t>.</w:t>
      </w:r>
    </w:p>
    <w:p w14:paraId="1ED3941B" w14:textId="35E59545" w:rsidR="006C766D" w:rsidRPr="006C766D" w:rsidRDefault="006C766D" w:rsidP="00416D5E">
      <w:pPr>
        <w:jc w:val="both"/>
      </w:pPr>
      <w:r w:rsidRPr="00946D20">
        <w:t xml:space="preserve">Pronajímatel </w:t>
      </w:r>
      <w:proofErr w:type="spellStart"/>
      <w:r w:rsidRPr="00946D20">
        <w:t>přenechává</w:t>
      </w:r>
      <w:proofErr w:type="spellEnd"/>
      <w:r w:rsidRPr="00946D20">
        <w:t xml:space="preserve"> nájemc</w:t>
      </w:r>
      <w:r>
        <w:t>i za nájemné byt do užívání především</w:t>
      </w:r>
      <w:r w:rsidRPr="00946D20">
        <w:t xml:space="preserve"> na dobu </w:t>
      </w:r>
      <w:proofErr w:type="spellStart"/>
      <w:r w:rsidRPr="00946D20">
        <w:t>určitou</w:t>
      </w:r>
      <w:proofErr w:type="spellEnd"/>
      <w:r>
        <w:t xml:space="preserve"> (zpravidla na jeden rok s možností prodloužení na další období)</w:t>
      </w:r>
      <w:r w:rsidRPr="00946D20">
        <w:t xml:space="preserve"> nebo na dobu </w:t>
      </w:r>
      <w:proofErr w:type="spellStart"/>
      <w:r w:rsidRPr="00946D20">
        <w:t>neurčitou</w:t>
      </w:r>
      <w:proofErr w:type="spellEnd"/>
      <w:r w:rsidRPr="00946D20">
        <w:t>.</w:t>
      </w:r>
    </w:p>
    <w:p w14:paraId="37102C2A" w14:textId="70F13267" w:rsidR="006C766D" w:rsidRDefault="006C766D" w:rsidP="00416D5E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Na </w:t>
      </w:r>
      <w:proofErr w:type="spellStart"/>
      <w:r>
        <w:rPr>
          <w:rFonts w:eastAsia="Times New Roman" w:cstheme="minorHAnsi"/>
          <w:lang w:eastAsia="cs-CZ"/>
        </w:rPr>
        <w:t>přídělení</w:t>
      </w:r>
      <w:proofErr w:type="spellEnd"/>
      <w:r>
        <w:rPr>
          <w:rFonts w:eastAsia="Times New Roman" w:cstheme="minorHAnsi"/>
          <w:lang w:eastAsia="cs-CZ"/>
        </w:rPr>
        <w:t xml:space="preserve"> bytů z bytového fondu městské části Praha 14 není právní nárok. </w:t>
      </w:r>
    </w:p>
    <w:p w14:paraId="46B2FD05" w14:textId="77777777" w:rsidR="006C766D" w:rsidRDefault="006C766D" w:rsidP="00416D5E">
      <w:pPr>
        <w:jc w:val="both"/>
        <w:rPr>
          <w:rFonts w:eastAsia="Times New Roman" w:cstheme="minorHAnsi"/>
          <w:lang w:eastAsia="cs-CZ"/>
        </w:rPr>
      </w:pPr>
    </w:p>
    <w:p w14:paraId="318159CD" w14:textId="77777777" w:rsidR="008B1EDD" w:rsidRPr="00416D5E" w:rsidRDefault="008B1EDD" w:rsidP="00416D5E">
      <w:pPr>
        <w:jc w:val="both"/>
        <w:rPr>
          <w:rFonts w:cstheme="minorHAnsi"/>
        </w:rPr>
      </w:pPr>
    </w:p>
    <w:p w14:paraId="580D0F2B" w14:textId="77777777" w:rsidR="007C4B33" w:rsidRPr="00416D5E" w:rsidRDefault="007C4B33" w:rsidP="007C61C3">
      <w:pPr>
        <w:jc w:val="both"/>
        <w:rPr>
          <w:rFonts w:cstheme="minorHAnsi"/>
        </w:rPr>
      </w:pPr>
    </w:p>
    <w:p w14:paraId="59BE0814" w14:textId="77777777" w:rsidR="007C4B33" w:rsidRPr="00416D5E" w:rsidRDefault="007C4B33" w:rsidP="007C61C3">
      <w:pPr>
        <w:jc w:val="both"/>
        <w:rPr>
          <w:rFonts w:cstheme="minorHAnsi"/>
        </w:rPr>
      </w:pPr>
    </w:p>
    <w:p w14:paraId="6A48C6CC" w14:textId="77777777" w:rsidR="007C4B33" w:rsidRDefault="007C4B33" w:rsidP="007C61C3">
      <w:pPr>
        <w:jc w:val="both"/>
      </w:pPr>
    </w:p>
    <w:p w14:paraId="04FF70A8" w14:textId="77777777" w:rsidR="007C4B33" w:rsidRDefault="007C4B33" w:rsidP="007C61C3">
      <w:pPr>
        <w:jc w:val="both"/>
      </w:pPr>
    </w:p>
    <w:p w14:paraId="569189C3" w14:textId="77777777" w:rsidR="007C4B33" w:rsidRDefault="007C4B33" w:rsidP="007C61C3">
      <w:pPr>
        <w:jc w:val="both"/>
      </w:pPr>
    </w:p>
    <w:p w14:paraId="285EE88A" w14:textId="77777777" w:rsidR="007C4B33" w:rsidRDefault="007C4B33" w:rsidP="007C61C3">
      <w:pPr>
        <w:jc w:val="both"/>
      </w:pPr>
    </w:p>
    <w:p w14:paraId="5C0BC2C8" w14:textId="77777777" w:rsidR="007C4B33" w:rsidRDefault="007C4B33" w:rsidP="007C61C3">
      <w:pPr>
        <w:jc w:val="both"/>
      </w:pPr>
    </w:p>
    <w:p w14:paraId="442754DD" w14:textId="77777777" w:rsidR="006C766D" w:rsidRDefault="006C766D" w:rsidP="00E002B7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2" w:name="_Toc29968466"/>
    </w:p>
    <w:p w14:paraId="58CB08D7" w14:textId="3CD335A6" w:rsidR="0036407C" w:rsidRDefault="0036407C" w:rsidP="0036407C"/>
    <w:p w14:paraId="0DBDEDA9" w14:textId="77777777" w:rsidR="00217141" w:rsidRPr="0036407C" w:rsidRDefault="00217141" w:rsidP="0036407C"/>
    <w:p w14:paraId="3E0F39C8" w14:textId="4BEECA9D" w:rsidR="00F7499D" w:rsidRPr="00CF1D0C" w:rsidRDefault="00791D7F" w:rsidP="00407748">
      <w:pPr>
        <w:pStyle w:val="Nadpis2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2.1 Pronájem</w:t>
      </w:r>
      <w:r w:rsidR="0036407C">
        <w:rPr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Fonts w:asciiTheme="minorHAnsi" w:hAnsiTheme="minorHAnsi" w:cstheme="minorHAnsi"/>
          <w:color w:val="auto"/>
          <w:sz w:val="22"/>
          <w:szCs w:val="22"/>
        </w:rPr>
        <w:t>podnájem</w:t>
      </w:r>
      <w:r w:rsidR="003640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4B5C" w:rsidRPr="00DE4FE2">
        <w:rPr>
          <w:rFonts w:asciiTheme="minorHAnsi" w:hAnsiTheme="minorHAnsi" w:cstheme="minorHAnsi"/>
          <w:color w:val="auto"/>
          <w:sz w:val="22"/>
          <w:szCs w:val="22"/>
        </w:rPr>
        <w:t>bytů v Programu sociálního bydlení</w:t>
      </w:r>
      <w:bookmarkEnd w:id="2"/>
      <w:r w:rsidR="00084B5C" w:rsidRPr="00DE4F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74305DA" w14:textId="77777777" w:rsidR="00084B5C" w:rsidRPr="009C6799" w:rsidRDefault="00084B5C" w:rsidP="00084B5C">
      <w:pPr>
        <w:jc w:val="both"/>
      </w:pPr>
      <w:r w:rsidRPr="009C6799">
        <w:t xml:space="preserve">Program sociálního bydlení je tvořen třemi stupni. Primárním cílem prvních dvou stupňů (krizové bydlení, prostupné bydlení) je zlepšení bytové situace klientů a jejich zmocnění k samostatnému bydlení pomocí zvýšení vlastních kompetencí. Byty v obou stupních se nachází v bytovém domě Broumarská. Třetí stupeň (dostupné bydlení) je nastaven jako kompenzace ztíženého přístupu k trhu práce a trhu s bydlením pro dané skupiny klientů. </w:t>
      </w:r>
    </w:p>
    <w:p w14:paraId="15D23440" w14:textId="77777777" w:rsidR="00084B5C" w:rsidRPr="009C6799" w:rsidRDefault="00084B5C" w:rsidP="00D66B76">
      <w:pPr>
        <w:spacing w:after="0" w:line="276" w:lineRule="auto"/>
        <w:jc w:val="both"/>
        <w:rPr>
          <w:lang w:val="cs"/>
        </w:rPr>
      </w:pPr>
    </w:p>
    <w:p w14:paraId="3C2B2FC6" w14:textId="77777777" w:rsidR="00084B5C" w:rsidRPr="009C6799" w:rsidRDefault="00084B5C" w:rsidP="00CF1D0C">
      <w:pPr>
        <w:spacing w:after="120"/>
        <w:jc w:val="both"/>
        <w:rPr>
          <w:b/>
          <w:u w:val="single"/>
        </w:rPr>
      </w:pPr>
      <w:r w:rsidRPr="009C6799">
        <w:rPr>
          <w:b/>
          <w:u w:val="single"/>
        </w:rPr>
        <w:t>1. stupeň – Krizové bydlení</w:t>
      </w:r>
    </w:p>
    <w:p w14:paraId="5FD4A56E" w14:textId="097612C5" w:rsidR="00084B5C" w:rsidRPr="009C6799" w:rsidRDefault="00084B5C" w:rsidP="00084B5C">
      <w:pPr>
        <w:jc w:val="both"/>
      </w:pPr>
      <w:r w:rsidRPr="009C6799">
        <w:t>Krizové bydlení je krátkodo</w:t>
      </w:r>
      <w:r w:rsidR="008E1C99">
        <w:t>bá forma bydlení určená osobám (</w:t>
      </w:r>
      <w:r w:rsidRPr="009C6799">
        <w:t>párům či rodinám</w:t>
      </w:r>
      <w:r w:rsidR="008E1C99">
        <w:t>)</w:t>
      </w:r>
      <w:r w:rsidRPr="009C6799">
        <w:t>, které jsou akutně ohroženy ztrátou by</w:t>
      </w:r>
      <w:r w:rsidR="008E1C99">
        <w:t>dlení, nebo již o bydlení přišly</w:t>
      </w:r>
      <w:r w:rsidRPr="009C6799">
        <w:t xml:space="preserve">. Cílem je okamžitá pomoc těmto osobám, stabilizace jejich situace a podpora v nalezení návazné formy bydlení. </w:t>
      </w:r>
    </w:p>
    <w:p w14:paraId="7BDB5961" w14:textId="3D7E282D" w:rsidR="00084B5C" w:rsidRDefault="00084B5C" w:rsidP="00084B5C">
      <w:pPr>
        <w:jc w:val="both"/>
      </w:pPr>
      <w:r w:rsidRPr="009C6799">
        <w:t xml:space="preserve">Tento stupeň bydlení je určen osoby, které mají snížené některé kompetence k samostatnému hospodaření, k péči o domácnost a sousedskému soužití z vnějších i vnitřních příčin, a z těchto důvodů je pro ně běžné bydlení nedostupné. Dále osoby, které jsou diskriminovány na trhu s bydlením. Osoby bez střechy, bez bytu, v nejistém bydlení a nevyhovujícím bydlení. </w:t>
      </w:r>
    </w:p>
    <w:p w14:paraId="2BD81F70" w14:textId="0E2D8CD9" w:rsidR="00AC7B08" w:rsidRPr="009C6799" w:rsidRDefault="00AC7B08" w:rsidP="00084B5C">
      <w:pPr>
        <w:jc w:val="both"/>
      </w:pPr>
      <w:r w:rsidRPr="00185A8C">
        <w:rPr>
          <w:rFonts w:eastAsia="Times New Roman" w:cs="Times New Roman"/>
        </w:rPr>
        <w:t>Ten</w:t>
      </w:r>
      <w:r>
        <w:rPr>
          <w:rFonts w:eastAsia="Times New Roman" w:cs="Times New Roman"/>
        </w:rPr>
        <w:t>to stupeň Programu je svázán s podporou sociálního pracovníka</w:t>
      </w:r>
      <w:r w:rsidRPr="00185A8C">
        <w:rPr>
          <w:rFonts w:eastAsia="Times New Roman" w:cs="Times New Roman"/>
        </w:rPr>
        <w:t>, j</w:t>
      </w:r>
      <w:r>
        <w:rPr>
          <w:rFonts w:eastAsia="Times New Roman" w:cs="Times New Roman"/>
        </w:rPr>
        <w:t>ejíž</w:t>
      </w:r>
      <w:r w:rsidRPr="00185A8C">
        <w:rPr>
          <w:rFonts w:eastAsia="Times New Roman" w:cs="Times New Roman"/>
        </w:rPr>
        <w:t xml:space="preserve"> intenzita se nastavuje podle potřeb klienta. Program je nastaven tak, aby klienty nepřetížil a vytvořil prostor pro stabilizaci jejich sociální situace.</w:t>
      </w:r>
    </w:p>
    <w:p w14:paraId="1868A818" w14:textId="2BF1EF0D" w:rsidR="00D1437A" w:rsidRDefault="00D1437A" w:rsidP="00084B5C">
      <w:pPr>
        <w:jc w:val="both"/>
        <w:rPr>
          <w:b/>
          <w:lang w:val="cs"/>
        </w:rPr>
      </w:pPr>
      <w:r>
        <w:rPr>
          <w:b/>
          <w:lang w:val="cs"/>
        </w:rPr>
        <w:t>Podmínky žadatelů</w:t>
      </w:r>
    </w:p>
    <w:p w14:paraId="13422F7B" w14:textId="57868E9B" w:rsidR="00D1437A" w:rsidRPr="00BC2FEC" w:rsidRDefault="00D1437A" w:rsidP="00BC2FEC">
      <w:pPr>
        <w:pStyle w:val="Odstavecseseznamem"/>
        <w:numPr>
          <w:ilvl w:val="0"/>
          <w:numId w:val="38"/>
        </w:numPr>
        <w:jc w:val="both"/>
        <w:rPr>
          <w:lang w:val="cs"/>
        </w:rPr>
      </w:pPr>
      <w:proofErr w:type="spellStart"/>
      <w:r w:rsidRPr="00BC2FEC">
        <w:rPr>
          <w:lang w:val="cs"/>
        </w:rPr>
        <w:t>o</w:t>
      </w:r>
      <w:r w:rsidR="001F2D5F">
        <w:rPr>
          <w:lang w:val="cs"/>
        </w:rPr>
        <w:t>bčan</w:t>
      </w:r>
      <w:proofErr w:type="spellEnd"/>
      <w:r w:rsidR="001F2D5F">
        <w:rPr>
          <w:lang w:val="cs"/>
        </w:rPr>
        <w:t xml:space="preserve"> ČR, EU, </w:t>
      </w:r>
      <w:proofErr w:type="spellStart"/>
      <w:r w:rsidR="001F2D5F">
        <w:rPr>
          <w:lang w:val="cs"/>
        </w:rPr>
        <w:t>či</w:t>
      </w:r>
      <w:proofErr w:type="spellEnd"/>
      <w:r w:rsidR="001F2D5F">
        <w:rPr>
          <w:lang w:val="cs"/>
        </w:rPr>
        <w:t xml:space="preserve"> jiného státu</w:t>
      </w:r>
      <w:r w:rsidRPr="00BC2FEC">
        <w:rPr>
          <w:lang w:val="cs"/>
        </w:rPr>
        <w:t xml:space="preserve"> s legálním dlouhodobým trvalým pobytem na území ČR</w:t>
      </w:r>
    </w:p>
    <w:p w14:paraId="6D24329C" w14:textId="16ACA28E" w:rsidR="00D1437A" w:rsidRPr="00BC2FEC" w:rsidRDefault="00D1437A" w:rsidP="00BC2FEC">
      <w:pPr>
        <w:pStyle w:val="Odstavecseseznamem"/>
        <w:numPr>
          <w:ilvl w:val="0"/>
          <w:numId w:val="38"/>
        </w:numPr>
        <w:jc w:val="both"/>
        <w:rPr>
          <w:lang w:val="cs"/>
        </w:rPr>
      </w:pPr>
      <w:r w:rsidRPr="00BC2FEC">
        <w:rPr>
          <w:lang w:val="cs"/>
        </w:rPr>
        <w:t>pobyt na území městské části Praha 14 po dobu minimálně 3 let</w:t>
      </w:r>
    </w:p>
    <w:p w14:paraId="46B76322" w14:textId="081C8473" w:rsidR="00D1437A" w:rsidRPr="00BC2FEC" w:rsidRDefault="00D1437A" w:rsidP="00BC2FEC">
      <w:pPr>
        <w:pStyle w:val="Odstavecseseznamem"/>
        <w:numPr>
          <w:ilvl w:val="0"/>
          <w:numId w:val="38"/>
        </w:numPr>
        <w:jc w:val="both"/>
        <w:rPr>
          <w:lang w:val="cs"/>
        </w:rPr>
      </w:pPr>
      <w:r w:rsidRPr="00BC2FEC">
        <w:rPr>
          <w:lang w:val="cs"/>
        </w:rPr>
        <w:t>zájemce není vlastníkem nebo spoluvlastníkem bytu nebo nemovitosti určené k bydlení v odpovídajícím technickém a hygienickém stavu na území ČR, nebo nemá možnost přístupu k nemovitosti</w:t>
      </w:r>
    </w:p>
    <w:p w14:paraId="72E13AA8" w14:textId="352216F6" w:rsidR="00D1437A" w:rsidRDefault="00D1437A" w:rsidP="00407748">
      <w:pPr>
        <w:spacing w:after="120" w:line="240" w:lineRule="auto"/>
        <w:jc w:val="both"/>
        <w:rPr>
          <w:b/>
          <w:lang w:val="cs"/>
        </w:rPr>
      </w:pPr>
      <w:r>
        <w:rPr>
          <w:b/>
          <w:lang w:val="cs"/>
        </w:rPr>
        <w:t xml:space="preserve">Žadatelé doloží </w:t>
      </w:r>
    </w:p>
    <w:p w14:paraId="45BC24A6" w14:textId="5A17E03E" w:rsidR="00D1437A" w:rsidRDefault="008E1C99" w:rsidP="00084B5C">
      <w:pPr>
        <w:pStyle w:val="Odstavecseseznamem"/>
        <w:numPr>
          <w:ilvl w:val="0"/>
          <w:numId w:val="37"/>
        </w:numPr>
        <w:jc w:val="both"/>
        <w:rPr>
          <w:lang w:val="cs"/>
        </w:rPr>
      </w:pPr>
      <w:r>
        <w:rPr>
          <w:lang w:val="cs"/>
        </w:rPr>
        <w:t>řádně vyplněnou</w:t>
      </w:r>
      <w:r w:rsidR="00D1437A" w:rsidRPr="00DE5FC6">
        <w:rPr>
          <w:lang w:val="cs"/>
        </w:rPr>
        <w:t xml:space="preserve"> žádost</w:t>
      </w:r>
    </w:p>
    <w:p w14:paraId="266E0760" w14:textId="1B47D9E9" w:rsidR="00D66B76" w:rsidRDefault="00D66B76" w:rsidP="00084B5C">
      <w:pPr>
        <w:pStyle w:val="Odstavecseseznamem"/>
        <w:numPr>
          <w:ilvl w:val="0"/>
          <w:numId w:val="37"/>
        </w:numPr>
        <w:jc w:val="both"/>
        <w:rPr>
          <w:lang w:val="cs"/>
        </w:rPr>
      </w:pPr>
      <w:r>
        <w:rPr>
          <w:lang w:val="cs"/>
        </w:rPr>
        <w:t>Čestné prohlášení o splnění shora uvedených podmínek</w:t>
      </w:r>
    </w:p>
    <w:p w14:paraId="4F3A35F8" w14:textId="77777777" w:rsidR="00B46112" w:rsidRDefault="00B46112" w:rsidP="00B46112">
      <w:pPr>
        <w:pStyle w:val="Odstavecseseznamem"/>
        <w:numPr>
          <w:ilvl w:val="0"/>
          <w:numId w:val="37"/>
        </w:numPr>
        <w:spacing w:after="0"/>
        <w:jc w:val="both"/>
        <w:rPr>
          <w:lang w:val="cs"/>
        </w:rPr>
      </w:pPr>
      <w:r>
        <w:rPr>
          <w:lang w:val="cs"/>
        </w:rPr>
        <w:t>výpis vlastnictví nemovitého majetku v ČR – ne starší než 90 dnů – originál nebo ověřená kopie</w:t>
      </w:r>
    </w:p>
    <w:p w14:paraId="3863F9C4" w14:textId="77777777" w:rsidR="00672009" w:rsidRDefault="00672009" w:rsidP="00672009">
      <w:pPr>
        <w:pStyle w:val="Odstavecseseznamem"/>
        <w:numPr>
          <w:ilvl w:val="0"/>
          <w:numId w:val="37"/>
        </w:numPr>
        <w:spacing w:before="120" w:after="120" w:line="276" w:lineRule="auto"/>
        <w:jc w:val="both"/>
      </w:pPr>
      <w:r w:rsidRPr="00946D20">
        <w:t xml:space="preserve">písemný souhlas s poskytnutím svých </w:t>
      </w:r>
      <w:proofErr w:type="spellStart"/>
      <w:r w:rsidRPr="00946D20">
        <w:t>některých</w:t>
      </w:r>
      <w:proofErr w:type="spellEnd"/>
      <w:r w:rsidRPr="00946D20">
        <w:t xml:space="preserve"> (citlivých) osobních </w:t>
      </w:r>
      <w:proofErr w:type="spellStart"/>
      <w:r w:rsidRPr="00946D20">
        <w:t>údaju</w:t>
      </w:r>
      <w:proofErr w:type="spellEnd"/>
      <w:r w:rsidRPr="00946D20">
        <w:t xml:space="preserve">̊ ke zpracování a totéž platí i u osob, které se s ním budou do bytu </w:t>
      </w:r>
      <w:proofErr w:type="spellStart"/>
      <w:r w:rsidRPr="00946D20">
        <w:t>stěhovat</w:t>
      </w:r>
      <w:proofErr w:type="spellEnd"/>
      <w:r w:rsidRPr="00946D20">
        <w:t xml:space="preserve"> (ne starší 18 let); </w:t>
      </w:r>
    </w:p>
    <w:p w14:paraId="044E69B7" w14:textId="6F4ABE4F" w:rsidR="00B46112" w:rsidRDefault="008652FB" w:rsidP="00672009">
      <w:pPr>
        <w:pStyle w:val="Odstavecseseznamem"/>
        <w:numPr>
          <w:ilvl w:val="0"/>
          <w:numId w:val="37"/>
        </w:numPr>
        <w:spacing w:after="0"/>
        <w:jc w:val="both"/>
        <w:rPr>
          <w:lang w:val="cs"/>
        </w:rPr>
      </w:pPr>
      <w:r w:rsidRPr="00EA700F">
        <w:rPr>
          <w:lang w:val="cs"/>
        </w:rPr>
        <w:t xml:space="preserve">čestné prohlášení o </w:t>
      </w:r>
      <w:r>
        <w:rPr>
          <w:lang w:val="cs"/>
        </w:rPr>
        <w:t xml:space="preserve">tom, že si nejpozději do 2 měsíců od uzavření </w:t>
      </w:r>
      <w:r w:rsidR="0036407C">
        <w:rPr>
          <w:lang w:val="cs"/>
        </w:rPr>
        <w:t>(pod)</w:t>
      </w:r>
      <w:r>
        <w:rPr>
          <w:lang w:val="cs"/>
        </w:rPr>
        <w:t>nájemní smlouvy zřídí žadatel k bytu trvalý pobyt</w:t>
      </w:r>
    </w:p>
    <w:p w14:paraId="2173E166" w14:textId="77777777" w:rsidR="00CF1D0C" w:rsidRPr="00CF1D0C" w:rsidRDefault="00CF1D0C" w:rsidP="00CF1D0C">
      <w:pPr>
        <w:pStyle w:val="Odstavecseseznamem"/>
        <w:spacing w:after="0"/>
        <w:jc w:val="both"/>
        <w:rPr>
          <w:lang w:val="cs"/>
        </w:rPr>
      </w:pPr>
    </w:p>
    <w:p w14:paraId="2075C427" w14:textId="5592E055" w:rsidR="00084B5C" w:rsidRPr="009C6799" w:rsidRDefault="00B00A28" w:rsidP="00084B5C">
      <w:pPr>
        <w:jc w:val="both"/>
        <w:rPr>
          <w:b/>
          <w:lang w:val="cs"/>
        </w:rPr>
      </w:pPr>
      <w:r>
        <w:rPr>
          <w:b/>
          <w:lang w:val="cs"/>
        </w:rPr>
        <w:t>Popis průběhu vyřízení žádosti:</w:t>
      </w:r>
    </w:p>
    <w:p w14:paraId="40959AD3" w14:textId="6324AEB1" w:rsidR="00AC7B08" w:rsidRPr="00AC7B08" w:rsidRDefault="00AC7B08" w:rsidP="00AC7B08">
      <w:pPr>
        <w:jc w:val="both"/>
        <w:rPr>
          <w:lang w:val="cs"/>
        </w:rPr>
      </w:pPr>
      <w:r w:rsidRPr="00AC7B08">
        <w:rPr>
          <w:lang w:val="cs"/>
        </w:rPr>
        <w:t xml:space="preserve">Žádost o byt se podává v písemné podobě </w:t>
      </w:r>
      <w:r>
        <w:rPr>
          <w:lang w:val="cs"/>
        </w:rPr>
        <w:t>odboru sociálních věcí a zdravotnictví Úřadu městské části Praha 14 (</w:t>
      </w:r>
      <w:r w:rsidRPr="00AC7B08">
        <w:rPr>
          <w:lang w:val="cs"/>
        </w:rPr>
        <w:t>OSVZ</w:t>
      </w:r>
      <w:r>
        <w:rPr>
          <w:lang w:val="cs"/>
        </w:rPr>
        <w:t>)</w:t>
      </w:r>
      <w:r w:rsidRPr="00AC7B08">
        <w:rPr>
          <w:lang w:val="cs"/>
        </w:rPr>
        <w:t xml:space="preserve"> na základě výzvy sociálního pracovníka, se kterým klient spolupracuje.</w:t>
      </w:r>
    </w:p>
    <w:p w14:paraId="4661574F" w14:textId="68C7FC83" w:rsidR="00AC7B08" w:rsidRPr="00AC7B08" w:rsidRDefault="00877278" w:rsidP="00AC7B08">
      <w:pPr>
        <w:jc w:val="both"/>
        <w:rPr>
          <w:lang w:val="cs"/>
        </w:rPr>
      </w:pPr>
      <w:r>
        <w:rPr>
          <w:lang w:val="cs"/>
        </w:rPr>
        <w:t xml:space="preserve">Za účelem posouzení žádosti </w:t>
      </w:r>
      <w:r w:rsidR="00AC7B08" w:rsidRPr="00AC7B08">
        <w:rPr>
          <w:lang w:val="cs"/>
        </w:rPr>
        <w:t xml:space="preserve">OSVZ </w:t>
      </w:r>
      <w:r>
        <w:rPr>
          <w:lang w:val="cs"/>
        </w:rPr>
        <w:t>svolá pracovní skupinu, jejímiž členy jsou sociální pracovníci, koordinátor Programu sociálního bydlení, vedoucí oddělení sociální pomoci a prevence a vedoucí OSVZ.  Detailní postup hodnocení žádosti je upraven „metodikou hodnocení bytové nouze pro program sociálního bydlení“.</w:t>
      </w:r>
    </w:p>
    <w:p w14:paraId="692579AD" w14:textId="0BC96CAF" w:rsidR="00D66B76" w:rsidRDefault="00AC7B08" w:rsidP="00084B5C">
      <w:pPr>
        <w:jc w:val="both"/>
        <w:rPr>
          <w:lang w:val="cs"/>
        </w:rPr>
      </w:pPr>
      <w:r w:rsidRPr="00AC7B08">
        <w:rPr>
          <w:lang w:val="cs"/>
        </w:rPr>
        <w:lastRenderedPageBreak/>
        <w:t>Žádosti, které splní podmínky pronájmu</w:t>
      </w:r>
      <w:r w:rsidR="0036407C">
        <w:rPr>
          <w:lang w:val="cs"/>
        </w:rPr>
        <w:t>/podnájmu</w:t>
      </w:r>
      <w:r w:rsidRPr="00AC7B08">
        <w:rPr>
          <w:lang w:val="cs"/>
        </w:rPr>
        <w:t xml:space="preserve"> v 1. nebo 2. stupni Sociálního bydlení, předloží OSVZ ke schválení Radě městské části Praha 14, která rozh</w:t>
      </w:r>
      <w:r w:rsidR="00D66B76">
        <w:rPr>
          <w:lang w:val="cs"/>
        </w:rPr>
        <w:t>odne o přidělení bytu formou pro</w:t>
      </w:r>
      <w:r w:rsidRPr="00AC7B08">
        <w:rPr>
          <w:lang w:val="cs"/>
        </w:rPr>
        <w:t>nájmu</w:t>
      </w:r>
      <w:r w:rsidR="0036407C">
        <w:rPr>
          <w:lang w:val="cs"/>
        </w:rPr>
        <w:t>/podnájmu</w:t>
      </w:r>
      <w:r w:rsidRPr="00AC7B08">
        <w:rPr>
          <w:lang w:val="cs"/>
        </w:rPr>
        <w:t>.</w:t>
      </w:r>
    </w:p>
    <w:p w14:paraId="495B3AE2" w14:textId="77777777" w:rsidR="00CF1D0C" w:rsidRPr="001F2D5F" w:rsidRDefault="00CF1D0C" w:rsidP="00084B5C">
      <w:pPr>
        <w:jc w:val="both"/>
        <w:rPr>
          <w:lang w:val="cs"/>
        </w:rPr>
      </w:pPr>
    </w:p>
    <w:p w14:paraId="60B6B4AC" w14:textId="1C99B270" w:rsidR="00084B5C" w:rsidRPr="009C6799" w:rsidRDefault="00084B5C" w:rsidP="00084B5C">
      <w:pPr>
        <w:jc w:val="both"/>
        <w:rPr>
          <w:b/>
          <w:u w:val="single"/>
        </w:rPr>
      </w:pPr>
      <w:r w:rsidRPr="009C6799">
        <w:rPr>
          <w:b/>
          <w:u w:val="single"/>
        </w:rPr>
        <w:t>2. stupeň – Prostupné bydlení</w:t>
      </w:r>
    </w:p>
    <w:p w14:paraId="5C3E2571" w14:textId="79E52A4D" w:rsidR="00084B5C" w:rsidRPr="009C6799" w:rsidRDefault="00084B5C" w:rsidP="00084B5C">
      <w:pPr>
        <w:jc w:val="both"/>
      </w:pPr>
      <w:r w:rsidRPr="009C6799">
        <w:t xml:space="preserve">Prostupné bydlení na Broumarské </w:t>
      </w:r>
      <w:r w:rsidR="00D66B76">
        <w:t>je forma bydlení určená osobám (</w:t>
      </w:r>
      <w:r w:rsidRPr="009C6799">
        <w:t>párům či rodinám</w:t>
      </w:r>
      <w:r w:rsidR="00D66B76">
        <w:t>)</w:t>
      </w:r>
      <w:r w:rsidRPr="009C6799">
        <w:t xml:space="preserve">, které jsou ohroženy ztrátou bydlení, nebo již o bydlení přišly. Cílem podpora těchto osob vedoucí ke stabilizaci jejich situace a podpora v nalezení návazné formy bydlení. V rámci prostupného bydlení je povinná spolupráce se sociálním pracovníkem. </w:t>
      </w:r>
    </w:p>
    <w:p w14:paraId="572F3CA9" w14:textId="77777777" w:rsidR="00084B5C" w:rsidRPr="009C6799" w:rsidRDefault="00084B5C" w:rsidP="00084B5C">
      <w:pPr>
        <w:jc w:val="both"/>
      </w:pPr>
      <w:r w:rsidRPr="009C6799">
        <w:t xml:space="preserve">Tento stupeň bydlení je určen pro osoby, které mají snížené některé kompetence k samostatnému hospodaření, k péči o domácnost a sousedskému soužití z vnějších i vnitřních příčin, a z těchto důvodů je pro ně běžné bydlení nedostupné. Dále osoby, které jsou diskriminovány na trhu s bydlením. Program prostupného bydlení je také určen i osobám bydlícím v Krizovém bydlení. </w:t>
      </w:r>
    </w:p>
    <w:p w14:paraId="45CB4294" w14:textId="77777777" w:rsidR="00D1437A" w:rsidRDefault="00D1437A" w:rsidP="00407748">
      <w:pPr>
        <w:spacing w:after="120" w:line="240" w:lineRule="auto"/>
        <w:jc w:val="both"/>
        <w:rPr>
          <w:b/>
          <w:lang w:val="cs"/>
        </w:rPr>
      </w:pPr>
      <w:r>
        <w:rPr>
          <w:b/>
          <w:lang w:val="cs"/>
        </w:rPr>
        <w:t>Podmínky žadatelů</w:t>
      </w:r>
    </w:p>
    <w:p w14:paraId="334DCAFD" w14:textId="77777777" w:rsidR="006648B5" w:rsidRDefault="001F2D5F" w:rsidP="001F2D5F">
      <w:pPr>
        <w:pStyle w:val="Odstavecseseznamem"/>
        <w:numPr>
          <w:ilvl w:val="0"/>
          <w:numId w:val="37"/>
        </w:numPr>
        <w:jc w:val="both"/>
        <w:rPr>
          <w:lang w:val="cs"/>
        </w:rPr>
      </w:pPr>
      <w:proofErr w:type="spellStart"/>
      <w:r w:rsidRPr="00BC2FEC">
        <w:rPr>
          <w:lang w:val="cs"/>
        </w:rPr>
        <w:t>o</w:t>
      </w:r>
      <w:r>
        <w:rPr>
          <w:lang w:val="cs"/>
        </w:rPr>
        <w:t>bčan</w:t>
      </w:r>
      <w:proofErr w:type="spellEnd"/>
      <w:r>
        <w:rPr>
          <w:lang w:val="cs"/>
        </w:rPr>
        <w:t xml:space="preserve"> ČR, EU, </w:t>
      </w:r>
      <w:proofErr w:type="spellStart"/>
      <w:r>
        <w:rPr>
          <w:lang w:val="cs"/>
        </w:rPr>
        <w:t>či</w:t>
      </w:r>
      <w:proofErr w:type="spellEnd"/>
      <w:r>
        <w:rPr>
          <w:lang w:val="cs"/>
        </w:rPr>
        <w:t xml:space="preserve"> jiného státu</w:t>
      </w:r>
      <w:r w:rsidRPr="00BC2FEC">
        <w:rPr>
          <w:lang w:val="cs"/>
        </w:rPr>
        <w:t xml:space="preserve"> s legálním dlouhodobým trvalým pobytem na území ČR</w:t>
      </w:r>
      <w:r>
        <w:rPr>
          <w:lang w:val="cs"/>
        </w:rPr>
        <w:t xml:space="preserve"> </w:t>
      </w:r>
    </w:p>
    <w:p w14:paraId="4A370CB7" w14:textId="4A712693" w:rsidR="00084B5C" w:rsidRPr="001F2D5F" w:rsidRDefault="00D1437A" w:rsidP="001F2D5F">
      <w:pPr>
        <w:pStyle w:val="Odstavecseseznamem"/>
        <w:numPr>
          <w:ilvl w:val="0"/>
          <w:numId w:val="37"/>
        </w:numPr>
        <w:jc w:val="both"/>
        <w:rPr>
          <w:lang w:val="cs"/>
        </w:rPr>
      </w:pPr>
      <w:r w:rsidRPr="001F2D5F">
        <w:rPr>
          <w:lang w:val="cs"/>
        </w:rPr>
        <w:t>pobyt na území městské části Praha 14 po dobu minimálně 3 let</w:t>
      </w:r>
    </w:p>
    <w:p w14:paraId="5EE943DF" w14:textId="61C80EA7" w:rsidR="004630DB" w:rsidRPr="004630DB" w:rsidRDefault="00084B5C" w:rsidP="00B14B4A">
      <w:pPr>
        <w:pStyle w:val="Odstavecseseznamem"/>
        <w:numPr>
          <w:ilvl w:val="0"/>
          <w:numId w:val="37"/>
        </w:numPr>
        <w:spacing w:after="0"/>
        <w:jc w:val="both"/>
        <w:rPr>
          <w:lang w:val="cs"/>
        </w:rPr>
      </w:pPr>
      <w:r w:rsidRPr="009C6799">
        <w:rPr>
          <w:lang w:val="cs"/>
        </w:rPr>
        <w:t>žadatel není vlastníkem nebo spoluvlastníkem bytu nebo nemovitosti určené k bydlení v odpovídajícím technickém a hygienickém stavu na území ČR, nebo nemá možnost přístupu k</w:t>
      </w:r>
      <w:r w:rsidR="00D1437A">
        <w:rPr>
          <w:lang w:val="cs"/>
        </w:rPr>
        <w:t> </w:t>
      </w:r>
      <w:r w:rsidRPr="009C6799">
        <w:rPr>
          <w:lang w:val="cs"/>
        </w:rPr>
        <w:t>nemovitosti</w:t>
      </w:r>
      <w:r w:rsidR="00D1437A">
        <w:rPr>
          <w:lang w:val="cs"/>
        </w:rPr>
        <w:t xml:space="preserve"> </w:t>
      </w:r>
    </w:p>
    <w:p w14:paraId="5047148E" w14:textId="77777777" w:rsidR="00084B5C" w:rsidRPr="009C6799" w:rsidRDefault="00084B5C" w:rsidP="00B14B4A">
      <w:pPr>
        <w:numPr>
          <w:ilvl w:val="0"/>
          <w:numId w:val="37"/>
        </w:numPr>
        <w:spacing w:after="0"/>
        <w:jc w:val="both"/>
        <w:rPr>
          <w:lang w:val="cs"/>
        </w:rPr>
      </w:pPr>
      <w:r w:rsidRPr="009C6799">
        <w:rPr>
          <w:lang w:val="cs"/>
        </w:rPr>
        <w:t>žadatel má reálné vyhlídky na pracovním trhu s přihlédnutím k jeho aktuální zdravotní a sociální situaci</w:t>
      </w:r>
    </w:p>
    <w:p w14:paraId="6A874D1F" w14:textId="1C67347C" w:rsidR="000350C8" w:rsidRDefault="00084B5C" w:rsidP="00B14B4A">
      <w:pPr>
        <w:numPr>
          <w:ilvl w:val="0"/>
          <w:numId w:val="37"/>
        </w:numPr>
        <w:spacing w:after="0"/>
        <w:jc w:val="both"/>
        <w:rPr>
          <w:lang w:val="cs"/>
        </w:rPr>
      </w:pPr>
      <w:r w:rsidRPr="009C6799">
        <w:rPr>
          <w:lang w:val="cs"/>
        </w:rPr>
        <w:t>ze strany MČP14 s</w:t>
      </w:r>
      <w:r w:rsidR="00D66B76">
        <w:rPr>
          <w:lang w:val="cs"/>
        </w:rPr>
        <w:t xml:space="preserve"> </w:t>
      </w:r>
      <w:r w:rsidR="00D1437A">
        <w:rPr>
          <w:lang w:val="cs"/>
        </w:rPr>
        <w:t>žadatelem</w:t>
      </w:r>
      <w:r w:rsidRPr="009C6799">
        <w:rPr>
          <w:lang w:val="cs"/>
        </w:rPr>
        <w:t xml:space="preserve"> nebyl v posledních 2 letech ukončen </w:t>
      </w:r>
      <w:r w:rsidR="0036407C">
        <w:rPr>
          <w:lang w:val="cs"/>
        </w:rPr>
        <w:t>n</w:t>
      </w:r>
      <w:r w:rsidRPr="009C6799">
        <w:rPr>
          <w:lang w:val="cs"/>
        </w:rPr>
        <w:t xml:space="preserve">ájemní vztah výpovědí z nájmu z důvodů porušení povinností nájemce zvlášť závažným způsobem uvedeným v § 2291 odst. 2 </w:t>
      </w:r>
      <w:r w:rsidR="00D66B76">
        <w:rPr>
          <w:lang w:val="cs"/>
        </w:rPr>
        <w:t>OZ.</w:t>
      </w:r>
    </w:p>
    <w:p w14:paraId="5AF27B26" w14:textId="77777777" w:rsidR="00B14B4A" w:rsidRPr="009C6799" w:rsidRDefault="00B14B4A" w:rsidP="00B14B4A">
      <w:pPr>
        <w:spacing w:after="0"/>
        <w:jc w:val="both"/>
        <w:rPr>
          <w:lang w:val="cs"/>
        </w:rPr>
      </w:pPr>
    </w:p>
    <w:p w14:paraId="1BECB53B" w14:textId="7DA9F645" w:rsidR="00084B5C" w:rsidRPr="00B14B4A" w:rsidRDefault="00B14B4A" w:rsidP="00407748">
      <w:pPr>
        <w:spacing w:after="120" w:line="240" w:lineRule="auto"/>
        <w:jc w:val="both"/>
        <w:rPr>
          <w:lang w:val="cs"/>
        </w:rPr>
      </w:pPr>
      <w:r w:rsidRPr="00B14B4A">
        <w:rPr>
          <w:b/>
          <w:lang w:val="cs"/>
        </w:rPr>
        <w:t xml:space="preserve">Žadatel doloží </w:t>
      </w:r>
    </w:p>
    <w:p w14:paraId="62F14743" w14:textId="4500D7AA" w:rsidR="00084B5C" w:rsidRPr="009C6799" w:rsidRDefault="00D66B76" w:rsidP="004630DB">
      <w:pPr>
        <w:numPr>
          <w:ilvl w:val="0"/>
          <w:numId w:val="4"/>
        </w:numPr>
        <w:spacing w:after="0"/>
        <w:jc w:val="both"/>
        <w:rPr>
          <w:lang w:val="cs"/>
        </w:rPr>
      </w:pPr>
      <w:r>
        <w:rPr>
          <w:lang w:val="cs"/>
        </w:rPr>
        <w:t>řádně vyplněnou</w:t>
      </w:r>
      <w:r w:rsidR="00084B5C" w:rsidRPr="009C6799">
        <w:rPr>
          <w:lang w:val="cs"/>
        </w:rPr>
        <w:t xml:space="preserve"> žádost</w:t>
      </w:r>
    </w:p>
    <w:p w14:paraId="50258B23" w14:textId="07AA61CE" w:rsidR="002F51CC" w:rsidRDefault="00D66B76" w:rsidP="00084B5C">
      <w:pPr>
        <w:pStyle w:val="Odstavecseseznamem"/>
        <w:numPr>
          <w:ilvl w:val="0"/>
          <w:numId w:val="4"/>
        </w:numPr>
        <w:jc w:val="both"/>
        <w:rPr>
          <w:lang w:val="cs"/>
        </w:rPr>
      </w:pPr>
      <w:r>
        <w:rPr>
          <w:lang w:val="cs"/>
        </w:rPr>
        <w:t>Čestné prohlášení o splnění shora uvedených podmínek</w:t>
      </w:r>
    </w:p>
    <w:p w14:paraId="15088E79" w14:textId="77777777" w:rsidR="00B46112" w:rsidRDefault="00B46112" w:rsidP="00B46112">
      <w:pPr>
        <w:pStyle w:val="Odstavecseseznamem"/>
        <w:numPr>
          <w:ilvl w:val="0"/>
          <w:numId w:val="4"/>
        </w:numPr>
        <w:spacing w:after="0"/>
        <w:jc w:val="both"/>
        <w:rPr>
          <w:lang w:val="cs"/>
        </w:rPr>
      </w:pPr>
      <w:r>
        <w:rPr>
          <w:lang w:val="cs"/>
        </w:rPr>
        <w:t>výpis vlastnictví nemovitého majetku v ČR – ne starší než 90 dnů – originál nebo ověřená kopie</w:t>
      </w:r>
    </w:p>
    <w:p w14:paraId="7829F738" w14:textId="77777777" w:rsidR="00672009" w:rsidRDefault="00672009" w:rsidP="00672009">
      <w:pPr>
        <w:pStyle w:val="Odstavecseseznamem"/>
        <w:numPr>
          <w:ilvl w:val="0"/>
          <w:numId w:val="4"/>
        </w:numPr>
        <w:spacing w:before="120" w:after="120" w:line="276" w:lineRule="auto"/>
        <w:jc w:val="both"/>
      </w:pPr>
      <w:r w:rsidRPr="00946D20">
        <w:t xml:space="preserve">písemný souhlas s poskytnutím svých </w:t>
      </w:r>
      <w:proofErr w:type="spellStart"/>
      <w:r w:rsidRPr="00946D20">
        <w:t>některých</w:t>
      </w:r>
      <w:proofErr w:type="spellEnd"/>
      <w:r w:rsidRPr="00946D20">
        <w:t xml:space="preserve"> (citlivých) osobních </w:t>
      </w:r>
      <w:proofErr w:type="spellStart"/>
      <w:r w:rsidRPr="00946D20">
        <w:t>údaju</w:t>
      </w:r>
      <w:proofErr w:type="spellEnd"/>
      <w:r w:rsidRPr="00946D20">
        <w:t xml:space="preserve">̊ ke zpracování a totéž platí i u osob, které se s ním budou do bytu </w:t>
      </w:r>
      <w:proofErr w:type="spellStart"/>
      <w:r w:rsidRPr="00946D20">
        <w:t>stěhovat</w:t>
      </w:r>
      <w:proofErr w:type="spellEnd"/>
      <w:r w:rsidRPr="00946D20">
        <w:t xml:space="preserve"> (ne starší 18 let); </w:t>
      </w:r>
    </w:p>
    <w:p w14:paraId="53E2A6B8" w14:textId="2F5E46FF" w:rsidR="008652FB" w:rsidRDefault="008652FB" w:rsidP="004304EC">
      <w:pPr>
        <w:pStyle w:val="Odstavecseseznamem"/>
        <w:numPr>
          <w:ilvl w:val="0"/>
          <w:numId w:val="4"/>
        </w:numPr>
        <w:spacing w:after="0"/>
        <w:jc w:val="both"/>
        <w:rPr>
          <w:lang w:val="cs"/>
        </w:rPr>
      </w:pPr>
      <w:r w:rsidRPr="00EA700F">
        <w:rPr>
          <w:lang w:val="cs"/>
        </w:rPr>
        <w:t xml:space="preserve">čestné prohlášení o </w:t>
      </w:r>
      <w:r>
        <w:rPr>
          <w:lang w:val="cs"/>
        </w:rPr>
        <w:t xml:space="preserve">tom, že si nejpozději do 2 měsíců od uzavření </w:t>
      </w:r>
      <w:r w:rsidR="0036407C">
        <w:rPr>
          <w:lang w:val="cs"/>
        </w:rPr>
        <w:t>(pod)</w:t>
      </w:r>
      <w:r>
        <w:rPr>
          <w:lang w:val="cs"/>
        </w:rPr>
        <w:t>nájemní smlouvy zřídí žadatel k bytu trvalý pobyt</w:t>
      </w:r>
    </w:p>
    <w:p w14:paraId="4ED66C0B" w14:textId="77777777" w:rsidR="004304EC" w:rsidRPr="004304EC" w:rsidRDefault="004304EC" w:rsidP="004304EC">
      <w:pPr>
        <w:pStyle w:val="Odstavecseseznamem"/>
        <w:spacing w:after="0"/>
        <w:jc w:val="both"/>
        <w:rPr>
          <w:lang w:val="cs"/>
        </w:rPr>
      </w:pPr>
    </w:p>
    <w:p w14:paraId="251D8699" w14:textId="38207497" w:rsidR="00084B5C" w:rsidRPr="009C6799" w:rsidRDefault="00084B5C" w:rsidP="00084B5C">
      <w:pPr>
        <w:jc w:val="both"/>
        <w:rPr>
          <w:b/>
          <w:lang w:val="cs"/>
        </w:rPr>
      </w:pPr>
      <w:r w:rsidRPr="009C6799">
        <w:rPr>
          <w:b/>
          <w:lang w:val="cs"/>
        </w:rPr>
        <w:t>Příprava pro vstup do Prostupného bydlení</w:t>
      </w:r>
    </w:p>
    <w:p w14:paraId="74AF73C8" w14:textId="77777777" w:rsidR="00B00A28" w:rsidRPr="00AC7B08" w:rsidRDefault="00B00A28" w:rsidP="00B00A28">
      <w:pPr>
        <w:jc w:val="both"/>
        <w:rPr>
          <w:lang w:val="cs"/>
        </w:rPr>
      </w:pPr>
      <w:r w:rsidRPr="00AC7B08">
        <w:rPr>
          <w:lang w:val="cs"/>
        </w:rPr>
        <w:t xml:space="preserve">Žádost o byt se podává v písemné podobě </w:t>
      </w:r>
      <w:r>
        <w:rPr>
          <w:lang w:val="cs"/>
        </w:rPr>
        <w:t>odboru sociálních věcí a zdravotnictví Úřadu městské části Praha 14 (</w:t>
      </w:r>
      <w:r w:rsidRPr="00AC7B08">
        <w:rPr>
          <w:lang w:val="cs"/>
        </w:rPr>
        <w:t>OSVZ</w:t>
      </w:r>
      <w:r>
        <w:rPr>
          <w:lang w:val="cs"/>
        </w:rPr>
        <w:t>)</w:t>
      </w:r>
      <w:r w:rsidRPr="00AC7B08">
        <w:rPr>
          <w:lang w:val="cs"/>
        </w:rPr>
        <w:t xml:space="preserve"> na základě výzvy sociálního pracovníka, se kterým klient spolupracuje.</w:t>
      </w:r>
    </w:p>
    <w:p w14:paraId="09F9BF30" w14:textId="77777777" w:rsidR="00B00A28" w:rsidRPr="00AC7B08" w:rsidRDefault="00B00A28" w:rsidP="00B00A28">
      <w:pPr>
        <w:jc w:val="both"/>
        <w:rPr>
          <w:lang w:val="cs"/>
        </w:rPr>
      </w:pPr>
      <w:r>
        <w:rPr>
          <w:lang w:val="cs"/>
        </w:rPr>
        <w:t xml:space="preserve">Za účelem posouzení žádosti </w:t>
      </w:r>
      <w:r w:rsidRPr="00AC7B08">
        <w:rPr>
          <w:lang w:val="cs"/>
        </w:rPr>
        <w:t xml:space="preserve">OSVZ </w:t>
      </w:r>
      <w:r>
        <w:rPr>
          <w:lang w:val="cs"/>
        </w:rPr>
        <w:t>svolá pracovní skupinu, jejímiž členy jsou sociální pracovníci, koordinátor Programu sociálního bydlení, vedoucí oddělení sociální pomoci a prevence a vedoucí OSVZ.  Detailní postup hodnocení žádosti je upraven „metodikou hodnocení bytové nouze pro program sociálního bydlení“.</w:t>
      </w:r>
    </w:p>
    <w:p w14:paraId="268053D5" w14:textId="441F949F" w:rsidR="00B46112" w:rsidRDefault="00B00A28" w:rsidP="00084B5C">
      <w:pPr>
        <w:jc w:val="both"/>
        <w:rPr>
          <w:lang w:val="cs"/>
        </w:rPr>
      </w:pPr>
      <w:r w:rsidRPr="00AC7B08">
        <w:rPr>
          <w:lang w:val="cs"/>
        </w:rPr>
        <w:lastRenderedPageBreak/>
        <w:t>Žádosti, které splní podmínky pronájmu v 1. nebo 2. stupni Sociálního bydlení, předloží OSVZ ke schválení Radě městské části Praha 14, která rozh</w:t>
      </w:r>
      <w:r w:rsidR="00D66B76">
        <w:rPr>
          <w:lang w:val="cs"/>
        </w:rPr>
        <w:t>odne o přidělení bytu formou pro</w:t>
      </w:r>
      <w:r w:rsidRPr="00AC7B08">
        <w:rPr>
          <w:lang w:val="cs"/>
        </w:rPr>
        <w:t>nájmu</w:t>
      </w:r>
      <w:r w:rsidR="0036407C">
        <w:rPr>
          <w:lang w:val="cs"/>
        </w:rPr>
        <w:t>/podnájmu</w:t>
      </w:r>
      <w:r w:rsidRPr="00AC7B08">
        <w:rPr>
          <w:lang w:val="cs"/>
        </w:rPr>
        <w:t>.</w:t>
      </w:r>
    </w:p>
    <w:p w14:paraId="4FC03A8E" w14:textId="77777777" w:rsidR="00CF1D0C" w:rsidRDefault="00CF1D0C" w:rsidP="00084B5C">
      <w:pPr>
        <w:jc w:val="both"/>
        <w:rPr>
          <w:b/>
          <w:u w:val="single"/>
        </w:rPr>
      </w:pPr>
    </w:p>
    <w:p w14:paraId="301A184C" w14:textId="759AD3E7" w:rsidR="00084B5C" w:rsidRPr="00B46112" w:rsidRDefault="00084B5C" w:rsidP="00084B5C">
      <w:pPr>
        <w:jc w:val="both"/>
        <w:rPr>
          <w:lang w:val="cs"/>
        </w:rPr>
      </w:pPr>
      <w:r w:rsidRPr="009C6799">
        <w:rPr>
          <w:b/>
          <w:u w:val="single"/>
        </w:rPr>
        <w:t>3. Stupeň – Dostupné bydlení</w:t>
      </w:r>
      <w:r w:rsidR="00DA4F6E">
        <w:rPr>
          <w:b/>
          <w:u w:val="single"/>
        </w:rPr>
        <w:t xml:space="preserve"> </w:t>
      </w:r>
    </w:p>
    <w:p w14:paraId="7422D72D" w14:textId="51960BE1" w:rsidR="00084B5C" w:rsidRPr="009C6799" w:rsidRDefault="00084B5C" w:rsidP="00084B5C">
      <w:pPr>
        <w:jc w:val="both"/>
      </w:pPr>
      <w:r w:rsidRPr="009C6799">
        <w:t>Dostupné bydlení je dlouhodo</w:t>
      </w:r>
      <w:r w:rsidR="00D66B76">
        <w:t>bá forma bydlení určená osobám (</w:t>
      </w:r>
      <w:r w:rsidRPr="009C6799">
        <w:t>párům či rodinám</w:t>
      </w:r>
      <w:r w:rsidR="00D66B76">
        <w:t>)</w:t>
      </w:r>
      <w:r w:rsidRPr="009C6799">
        <w:t xml:space="preserve">, které jsou ohroženy ztrátou bydlení, nebo již o bydlení přišly. Třetí stupeň Programu je nastaven jako kompenzace ztíženého přístupu k trhu práce a trhu s bydlením pro dané skupiny klientů. Jeho cílem je saturovat potřeby těchto osob. </w:t>
      </w:r>
      <w:r w:rsidR="00D66B76" w:rsidRPr="009C6799">
        <w:rPr>
          <w:lang w:val="cs"/>
        </w:rPr>
        <w:t>MČP14</w:t>
      </w:r>
      <w:r w:rsidR="00D66B76">
        <w:rPr>
          <w:lang w:val="cs"/>
        </w:rPr>
        <w:t xml:space="preserve"> </w:t>
      </w:r>
      <w:r w:rsidRPr="009C6799">
        <w:t xml:space="preserve">poskytuje 3. stupeň v bytech svého běžného bytového fondu. </w:t>
      </w:r>
      <w:r w:rsidR="00DA4F6E">
        <w:t xml:space="preserve">V rámci dostupného bydlení je poskytována sociální práce, její intenzita a forma vychází ze vzájemné dohody klienta a sociálního pracovníka. </w:t>
      </w:r>
      <w:r w:rsidRPr="009C6799">
        <w:t>Tento stupeň Programu je svázán s počáteční středně vysokou intenzitou sociálního programu, která by se měl</w:t>
      </w:r>
      <w:r w:rsidR="00D66B76">
        <w:t xml:space="preserve">a postupně snižovat až </w:t>
      </w:r>
      <w:proofErr w:type="gramStart"/>
      <w:r w:rsidR="00D66B76">
        <w:t xml:space="preserve">ukončit </w:t>
      </w:r>
      <w:r w:rsidRPr="009C6799">
        <w:t xml:space="preserve"> podle</w:t>
      </w:r>
      <w:proofErr w:type="gramEnd"/>
      <w:r w:rsidRPr="009C6799">
        <w:t xml:space="preserve"> potřeb klienta. </w:t>
      </w:r>
    </w:p>
    <w:p w14:paraId="77A5C2B2" w14:textId="77777777" w:rsidR="00084B5C" w:rsidRPr="009C6799" w:rsidRDefault="00084B5C" w:rsidP="00084B5C">
      <w:pPr>
        <w:jc w:val="both"/>
      </w:pPr>
      <w:r w:rsidRPr="009C6799">
        <w:t xml:space="preserve">Třetí stupeň bydlení je určen pro osoby, které: </w:t>
      </w:r>
    </w:p>
    <w:p w14:paraId="2D2B0F57" w14:textId="77777777" w:rsidR="00084B5C" w:rsidRPr="009C6799" w:rsidRDefault="00084B5C" w:rsidP="00084B5C">
      <w:pPr>
        <w:numPr>
          <w:ilvl w:val="0"/>
          <w:numId w:val="1"/>
        </w:numPr>
        <w:spacing w:after="0"/>
        <w:jc w:val="both"/>
      </w:pPr>
      <w:r w:rsidRPr="009C6799">
        <w:t>mají snížené některé kompetence k samostatnému hospodaření, k péči o domácnost a sousedskému soužití z vnějších i vnitřních příčin; a proto je v daném místě a čase pro ně běžné bydlení nedostupné</w:t>
      </w:r>
    </w:p>
    <w:p w14:paraId="67F84D00" w14:textId="77777777" w:rsidR="00084B5C" w:rsidRPr="009C6799" w:rsidRDefault="00084B5C" w:rsidP="00084B5C">
      <w:pPr>
        <w:numPr>
          <w:ilvl w:val="0"/>
          <w:numId w:val="1"/>
        </w:numPr>
        <w:spacing w:after="0"/>
        <w:jc w:val="both"/>
      </w:pPr>
      <w:r w:rsidRPr="009C6799">
        <w:t>jsou diskriminováni na trhu s bydlením</w:t>
      </w:r>
    </w:p>
    <w:p w14:paraId="3BAEF562" w14:textId="77777777" w:rsidR="00084B5C" w:rsidRPr="009C6799" w:rsidRDefault="00084B5C" w:rsidP="00084B5C">
      <w:pPr>
        <w:numPr>
          <w:ilvl w:val="0"/>
          <w:numId w:val="1"/>
        </w:numPr>
        <w:spacing w:after="0"/>
        <w:jc w:val="both"/>
      </w:pPr>
      <w:r w:rsidRPr="009C6799">
        <w:t>účastníci zařazení do Programu v 1. a 2. stupni</w:t>
      </w:r>
    </w:p>
    <w:p w14:paraId="42087829" w14:textId="77777777" w:rsidR="00084B5C" w:rsidRDefault="00084B5C" w:rsidP="00084B5C">
      <w:pPr>
        <w:numPr>
          <w:ilvl w:val="0"/>
          <w:numId w:val="1"/>
        </w:numPr>
        <w:spacing w:after="0"/>
        <w:jc w:val="both"/>
      </w:pPr>
      <w:r w:rsidRPr="009C6799">
        <w:t>senioři ohrožení ztrátou bydlení - žadatelé, kteří ke dni podání žádosti dosahují věku min. 60 let a jsou poživateli starobního důchodu nebo invalidního důchodu III. stupně</w:t>
      </w:r>
    </w:p>
    <w:p w14:paraId="59F68247" w14:textId="77777777" w:rsidR="00084B5C" w:rsidRPr="009C6799" w:rsidRDefault="00084B5C" w:rsidP="00084B5C">
      <w:pPr>
        <w:spacing w:after="0"/>
        <w:ind w:left="720"/>
        <w:jc w:val="both"/>
      </w:pPr>
    </w:p>
    <w:p w14:paraId="60F0BF46" w14:textId="369277EF" w:rsidR="00084B5C" w:rsidRDefault="00084B5C" w:rsidP="00084B5C">
      <w:pPr>
        <w:jc w:val="both"/>
      </w:pPr>
      <w:r w:rsidRPr="009C6799">
        <w:t xml:space="preserve">Dostupné bydlení nabízí skupině občanů z řad seniorů možnost zajistit malometrážní byt, a to v případě, že se senior ocitl bez bydlení, bydlí v bytě, který nevyhovuje jeho potřebám a možnostem (např.: pro velikost, nákladovost, </w:t>
      </w:r>
      <w:proofErr w:type="spellStart"/>
      <w:r w:rsidRPr="009C6799">
        <w:t>bariérovost</w:t>
      </w:r>
      <w:proofErr w:type="spellEnd"/>
      <w:r w:rsidRPr="009C6799">
        <w:t xml:space="preserve"> bytu apod.) a nemá možnost řešit situaci vlastními prostředky. Byty pro seniory jsou určeny pro jednotlivce či dvojici.</w:t>
      </w:r>
    </w:p>
    <w:p w14:paraId="2C0FDAA6" w14:textId="77777777" w:rsidR="00183338" w:rsidRDefault="00183338" w:rsidP="00084B5C">
      <w:pPr>
        <w:jc w:val="both"/>
      </w:pPr>
    </w:p>
    <w:p w14:paraId="4C6150ED" w14:textId="77777777" w:rsidR="00B14B4A" w:rsidRDefault="00B14B4A" w:rsidP="00407748">
      <w:pPr>
        <w:spacing w:after="120" w:line="240" w:lineRule="auto"/>
        <w:jc w:val="both"/>
        <w:rPr>
          <w:b/>
        </w:rPr>
      </w:pPr>
      <w:r>
        <w:rPr>
          <w:b/>
        </w:rPr>
        <w:t xml:space="preserve">Podmínky žadatelů </w:t>
      </w:r>
    </w:p>
    <w:p w14:paraId="7AE6E170" w14:textId="77777777" w:rsidR="006648B5" w:rsidRDefault="001F2D5F" w:rsidP="001F2D5F">
      <w:pPr>
        <w:pStyle w:val="Odstavecseseznamem"/>
        <w:numPr>
          <w:ilvl w:val="0"/>
          <w:numId w:val="41"/>
        </w:numPr>
        <w:jc w:val="both"/>
        <w:rPr>
          <w:lang w:val="cs"/>
        </w:rPr>
      </w:pPr>
      <w:proofErr w:type="spellStart"/>
      <w:r w:rsidRPr="00BC2FEC">
        <w:rPr>
          <w:lang w:val="cs"/>
        </w:rPr>
        <w:t>o</w:t>
      </w:r>
      <w:r>
        <w:rPr>
          <w:lang w:val="cs"/>
        </w:rPr>
        <w:t>bčan</w:t>
      </w:r>
      <w:proofErr w:type="spellEnd"/>
      <w:r>
        <w:rPr>
          <w:lang w:val="cs"/>
        </w:rPr>
        <w:t xml:space="preserve"> ČR, EU, </w:t>
      </w:r>
      <w:proofErr w:type="spellStart"/>
      <w:r>
        <w:rPr>
          <w:lang w:val="cs"/>
        </w:rPr>
        <w:t>či</w:t>
      </w:r>
      <w:proofErr w:type="spellEnd"/>
      <w:r>
        <w:rPr>
          <w:lang w:val="cs"/>
        </w:rPr>
        <w:t xml:space="preserve"> jiného státu</w:t>
      </w:r>
      <w:r w:rsidRPr="00BC2FEC">
        <w:rPr>
          <w:lang w:val="cs"/>
        </w:rPr>
        <w:t xml:space="preserve"> s legálním dlouhodobým trvalým pobytem na území ČR</w:t>
      </w:r>
      <w:r>
        <w:rPr>
          <w:lang w:val="cs"/>
        </w:rPr>
        <w:t xml:space="preserve"> </w:t>
      </w:r>
    </w:p>
    <w:p w14:paraId="633F1ABD" w14:textId="06638764" w:rsidR="00BC2FEC" w:rsidRPr="001F2D5F" w:rsidRDefault="00B14B4A" w:rsidP="001F2D5F">
      <w:pPr>
        <w:pStyle w:val="Odstavecseseznamem"/>
        <w:numPr>
          <w:ilvl w:val="0"/>
          <w:numId w:val="41"/>
        </w:numPr>
        <w:jc w:val="both"/>
        <w:rPr>
          <w:lang w:val="cs"/>
        </w:rPr>
      </w:pPr>
      <w:r w:rsidRPr="00FD60D4">
        <w:t>pobyt na území městské části Praha 14 po dobu minimálně 3 let</w:t>
      </w:r>
      <w:r w:rsidR="00BC2FEC">
        <w:tab/>
      </w:r>
    </w:p>
    <w:p w14:paraId="465385EB" w14:textId="62F86025" w:rsidR="00084B5C" w:rsidRDefault="00084B5C" w:rsidP="00FD60D4">
      <w:pPr>
        <w:pStyle w:val="Odstavecseseznamem"/>
        <w:numPr>
          <w:ilvl w:val="0"/>
          <w:numId w:val="40"/>
        </w:numPr>
        <w:jc w:val="both"/>
      </w:pPr>
      <w:r w:rsidRPr="009C6799">
        <w:t>žadatel není vlastníkem nebo spoluvlastníkem bytu nebo nemovitosti určené k bydlení v odpovídajícím technickém a hygienickém stavu na území ČR, nebo nemá možnost přístupu k</w:t>
      </w:r>
      <w:r w:rsidR="004630DB">
        <w:t> </w:t>
      </w:r>
      <w:r w:rsidRPr="009C6799">
        <w:t>nemovitosti</w:t>
      </w:r>
    </w:p>
    <w:p w14:paraId="2CA940F3" w14:textId="7FF9529D" w:rsidR="004630DB" w:rsidRPr="009C6799" w:rsidRDefault="004630DB" w:rsidP="00FD60D4">
      <w:pPr>
        <w:pStyle w:val="Odstavecseseznamem"/>
        <w:numPr>
          <w:ilvl w:val="0"/>
          <w:numId w:val="40"/>
        </w:numPr>
        <w:spacing w:after="0"/>
        <w:jc w:val="both"/>
      </w:pPr>
      <w:r w:rsidRPr="004630DB">
        <w:t xml:space="preserve">není </w:t>
      </w:r>
      <w:r w:rsidR="0036407C">
        <w:t>(pod)</w:t>
      </w:r>
      <w:r w:rsidRPr="004630DB">
        <w:t>nájemcem bytu ve vlastnictví městské části nebo hl. m. Prahy</w:t>
      </w:r>
    </w:p>
    <w:p w14:paraId="38123798" w14:textId="69932745" w:rsidR="00084B5C" w:rsidRDefault="00084B5C" w:rsidP="00FD60D4">
      <w:pPr>
        <w:numPr>
          <w:ilvl w:val="0"/>
          <w:numId w:val="40"/>
        </w:numPr>
        <w:spacing w:after="0"/>
        <w:jc w:val="both"/>
      </w:pPr>
      <w:r w:rsidRPr="009C6799">
        <w:t xml:space="preserve">ze strany MČP14 s ním nebyl v posledních 2 letech ukončen nájemní vztah výpovědí z nájmu z důvodů porušení povinností nájemce zvlášť závažným způsobem uvedeným v § 2291 odst. 2 </w:t>
      </w:r>
      <w:r w:rsidR="00B46112">
        <w:t>OZ</w:t>
      </w:r>
    </w:p>
    <w:p w14:paraId="6320091E" w14:textId="3027275C" w:rsidR="00F04D3D" w:rsidRPr="004630DB" w:rsidRDefault="00F04D3D" w:rsidP="00FD60D4">
      <w:pPr>
        <w:numPr>
          <w:ilvl w:val="0"/>
          <w:numId w:val="40"/>
        </w:numPr>
        <w:spacing w:after="0"/>
        <w:jc w:val="both"/>
        <w:rPr>
          <w:lang w:val="cs"/>
        </w:rPr>
      </w:pPr>
      <w:r>
        <w:t xml:space="preserve">žadatel nemá nesplacené </w:t>
      </w:r>
      <w:proofErr w:type="spellStart"/>
      <w:r>
        <w:t>finanční</w:t>
      </w:r>
      <w:proofErr w:type="spellEnd"/>
      <w:r>
        <w:t xml:space="preserve"> závazky k městské části</w:t>
      </w:r>
      <w:r w:rsidRPr="000F4AEB">
        <w:t xml:space="preserve"> Praha 14, </w:t>
      </w:r>
      <w:proofErr w:type="spellStart"/>
      <w:r w:rsidRPr="00DF601E">
        <w:t>vyjímkou</w:t>
      </w:r>
      <w:proofErr w:type="spellEnd"/>
      <w:r w:rsidRPr="00DF601E">
        <w:t xml:space="preserve"> je žadatel, který má splaceno</w:t>
      </w:r>
      <w:r>
        <w:t xml:space="preserve"> </w:t>
      </w:r>
      <w:r w:rsidRPr="00DF601E">
        <w:t>2/3 dluh</w:t>
      </w:r>
      <w:r>
        <w:t>u a pravidelně svůj dluh hradí</w:t>
      </w:r>
      <w:r w:rsidRPr="00DF601E">
        <w:t xml:space="preserve"> (toto platí pro každou osobu, která bude v domácnosti se žadatelem)</w:t>
      </w:r>
    </w:p>
    <w:p w14:paraId="36721F9E" w14:textId="1CAACE9A" w:rsidR="00FB0863" w:rsidRDefault="004630DB" w:rsidP="0023359B">
      <w:pPr>
        <w:pStyle w:val="Odstavecseseznamem"/>
        <w:numPr>
          <w:ilvl w:val="0"/>
          <w:numId w:val="42"/>
        </w:numPr>
        <w:spacing w:after="0"/>
        <w:jc w:val="both"/>
      </w:pPr>
      <w:r>
        <w:t xml:space="preserve">plnění povinností </w:t>
      </w:r>
      <w:r w:rsidR="0036407C">
        <w:t>(pod)</w:t>
      </w:r>
      <w:r>
        <w:t>nájemce, v případě osob, které prošly 2. stupněm programu sociálního bydlení</w:t>
      </w:r>
    </w:p>
    <w:p w14:paraId="77CF32C6" w14:textId="7743EF70" w:rsidR="00FB0863" w:rsidRDefault="00FB0863" w:rsidP="00FB0863">
      <w:pPr>
        <w:spacing w:after="0"/>
        <w:jc w:val="both"/>
      </w:pPr>
    </w:p>
    <w:p w14:paraId="0445936D" w14:textId="7C357A43" w:rsidR="00183338" w:rsidRDefault="00183338" w:rsidP="00FB0863">
      <w:pPr>
        <w:spacing w:after="0"/>
        <w:jc w:val="both"/>
      </w:pPr>
    </w:p>
    <w:p w14:paraId="4BB65074" w14:textId="77777777" w:rsidR="00183338" w:rsidRDefault="00183338" w:rsidP="00FB0863">
      <w:pPr>
        <w:spacing w:after="0"/>
        <w:jc w:val="both"/>
      </w:pPr>
    </w:p>
    <w:p w14:paraId="1C179E81" w14:textId="45D0D6DA" w:rsidR="00FD60D4" w:rsidRPr="00FB0863" w:rsidRDefault="00B14B4A" w:rsidP="00407748">
      <w:pPr>
        <w:spacing w:after="120" w:line="240" w:lineRule="auto"/>
        <w:jc w:val="both"/>
        <w:rPr>
          <w:b/>
          <w:lang w:val="cs"/>
        </w:rPr>
      </w:pPr>
      <w:r w:rsidRPr="00FB0863">
        <w:rPr>
          <w:b/>
          <w:lang w:val="cs"/>
        </w:rPr>
        <w:lastRenderedPageBreak/>
        <w:t xml:space="preserve">Žadatel doloží </w:t>
      </w:r>
    </w:p>
    <w:p w14:paraId="419921DA" w14:textId="3DEC85B2" w:rsidR="00084B5C" w:rsidRPr="00EA700F" w:rsidRDefault="00B46112" w:rsidP="00084B5C">
      <w:pPr>
        <w:pStyle w:val="Odstavecseseznamem"/>
        <w:numPr>
          <w:ilvl w:val="0"/>
          <w:numId w:val="33"/>
        </w:numPr>
        <w:spacing w:after="0"/>
        <w:jc w:val="both"/>
        <w:rPr>
          <w:lang w:val="cs"/>
        </w:rPr>
      </w:pPr>
      <w:r>
        <w:rPr>
          <w:lang w:val="cs"/>
        </w:rPr>
        <w:t xml:space="preserve">řádně vyplněnou </w:t>
      </w:r>
      <w:r w:rsidR="00084B5C" w:rsidRPr="00EA700F">
        <w:rPr>
          <w:lang w:val="cs"/>
        </w:rPr>
        <w:t>žádost</w:t>
      </w:r>
    </w:p>
    <w:p w14:paraId="2AB480B0" w14:textId="74563508" w:rsidR="00084B5C" w:rsidRDefault="00084B5C" w:rsidP="00084B5C">
      <w:pPr>
        <w:pStyle w:val="Odstavecseseznamem"/>
        <w:numPr>
          <w:ilvl w:val="0"/>
          <w:numId w:val="33"/>
        </w:numPr>
        <w:spacing w:after="0"/>
        <w:jc w:val="both"/>
        <w:rPr>
          <w:lang w:val="cs"/>
        </w:rPr>
      </w:pPr>
      <w:r w:rsidRPr="00EA700F">
        <w:rPr>
          <w:lang w:val="cs"/>
        </w:rPr>
        <w:t xml:space="preserve">čestné prohlášení o </w:t>
      </w:r>
      <w:r w:rsidR="00B46112">
        <w:rPr>
          <w:lang w:val="cs"/>
        </w:rPr>
        <w:t>splnění shora uvedených podmínek</w:t>
      </w:r>
    </w:p>
    <w:p w14:paraId="5EBE09FB" w14:textId="7369E85C" w:rsidR="004630DB" w:rsidRDefault="004630DB" w:rsidP="004630DB">
      <w:pPr>
        <w:pStyle w:val="Odstavecseseznamem"/>
        <w:numPr>
          <w:ilvl w:val="0"/>
          <w:numId w:val="33"/>
        </w:numPr>
        <w:spacing w:after="0"/>
        <w:jc w:val="both"/>
        <w:rPr>
          <w:lang w:val="cs"/>
        </w:rPr>
      </w:pPr>
      <w:r>
        <w:rPr>
          <w:lang w:val="cs"/>
        </w:rPr>
        <w:t>výpis vlastnictví nemovitého majetku v ČR – ne starší než 90 dnů – originál nebo ověřená kopie</w:t>
      </w:r>
    </w:p>
    <w:p w14:paraId="3B91BA99" w14:textId="5E2BA1F7" w:rsidR="004630DB" w:rsidRDefault="004630DB" w:rsidP="004630DB">
      <w:pPr>
        <w:pStyle w:val="Odstavecseseznamem"/>
        <w:numPr>
          <w:ilvl w:val="0"/>
          <w:numId w:val="33"/>
        </w:numPr>
        <w:spacing w:after="0"/>
        <w:jc w:val="both"/>
        <w:rPr>
          <w:lang w:val="cs"/>
        </w:rPr>
      </w:pPr>
      <w:r>
        <w:rPr>
          <w:lang w:val="cs"/>
        </w:rPr>
        <w:t>doklad o výši čistých příjmů všech členů domácnosti žadatele za posledních 6 měsíců</w:t>
      </w:r>
    </w:p>
    <w:p w14:paraId="69B9A744" w14:textId="7775A436" w:rsidR="00084B5C" w:rsidRDefault="00084B5C" w:rsidP="00084B5C">
      <w:pPr>
        <w:pStyle w:val="Odstavecseseznamem"/>
        <w:numPr>
          <w:ilvl w:val="0"/>
          <w:numId w:val="33"/>
        </w:numPr>
        <w:spacing w:after="0"/>
        <w:jc w:val="both"/>
        <w:rPr>
          <w:lang w:val="cs"/>
        </w:rPr>
      </w:pPr>
      <w:r w:rsidRPr="009C6799">
        <w:rPr>
          <w:lang w:val="cs"/>
        </w:rPr>
        <w:t>pokud je žadatelem senior, dodá stanovisko od České správy sociálního zabezpečení o přiznání starobního důchodu nebo invalidního důchodu III. stupně.</w:t>
      </w:r>
    </w:p>
    <w:p w14:paraId="29F3D217" w14:textId="77777777" w:rsidR="00672009" w:rsidRDefault="00672009" w:rsidP="00672009">
      <w:pPr>
        <w:pStyle w:val="Odstavecseseznamem"/>
        <w:numPr>
          <w:ilvl w:val="0"/>
          <w:numId w:val="33"/>
        </w:numPr>
        <w:spacing w:before="120" w:after="120" w:line="276" w:lineRule="auto"/>
        <w:jc w:val="both"/>
      </w:pPr>
      <w:r w:rsidRPr="00946D20">
        <w:t xml:space="preserve">písemný souhlas s poskytnutím svých </w:t>
      </w:r>
      <w:proofErr w:type="spellStart"/>
      <w:r w:rsidRPr="00946D20">
        <w:t>některých</w:t>
      </w:r>
      <w:proofErr w:type="spellEnd"/>
      <w:r w:rsidRPr="00946D20">
        <w:t xml:space="preserve"> (citlivých) osobních </w:t>
      </w:r>
      <w:proofErr w:type="spellStart"/>
      <w:r w:rsidRPr="00946D20">
        <w:t>údaju</w:t>
      </w:r>
      <w:proofErr w:type="spellEnd"/>
      <w:r w:rsidRPr="00946D20">
        <w:t xml:space="preserve">̊ ke zpracování a totéž platí i u osob, které se s ním budou do bytu </w:t>
      </w:r>
      <w:proofErr w:type="spellStart"/>
      <w:r w:rsidRPr="00946D20">
        <w:t>stěhovat</w:t>
      </w:r>
      <w:proofErr w:type="spellEnd"/>
      <w:r w:rsidRPr="00946D20">
        <w:t xml:space="preserve"> (ne starší 18 let); </w:t>
      </w:r>
    </w:p>
    <w:p w14:paraId="56177B65" w14:textId="22A9CD51" w:rsidR="008652FB" w:rsidRDefault="008652FB" w:rsidP="008652FB">
      <w:pPr>
        <w:pStyle w:val="Odstavecseseznamem"/>
        <w:numPr>
          <w:ilvl w:val="0"/>
          <w:numId w:val="33"/>
        </w:numPr>
        <w:spacing w:after="0"/>
        <w:jc w:val="both"/>
        <w:rPr>
          <w:lang w:val="cs"/>
        </w:rPr>
      </w:pPr>
      <w:r w:rsidRPr="00EA700F">
        <w:rPr>
          <w:lang w:val="cs"/>
        </w:rPr>
        <w:t xml:space="preserve">čestné prohlášení o </w:t>
      </w:r>
      <w:r>
        <w:rPr>
          <w:lang w:val="cs"/>
        </w:rPr>
        <w:t xml:space="preserve">tom, že si nejpozději do 2 měsíců od uzavření </w:t>
      </w:r>
      <w:r w:rsidR="0036407C">
        <w:rPr>
          <w:lang w:val="cs"/>
        </w:rPr>
        <w:t>(pod)</w:t>
      </w:r>
      <w:r>
        <w:rPr>
          <w:lang w:val="cs"/>
        </w:rPr>
        <w:t>nájemní smlouvy zřídí žadatel k bytu trvalý pobyt</w:t>
      </w:r>
    </w:p>
    <w:p w14:paraId="1ADBC4BA" w14:textId="77777777" w:rsidR="00BA45A1" w:rsidRDefault="00BA45A1" w:rsidP="00084B5C">
      <w:pPr>
        <w:jc w:val="both"/>
        <w:rPr>
          <w:b/>
        </w:rPr>
      </w:pPr>
    </w:p>
    <w:p w14:paraId="0F582A21" w14:textId="0BDC3B4E" w:rsidR="00084B5C" w:rsidRDefault="00084B5C" w:rsidP="00084B5C">
      <w:pPr>
        <w:jc w:val="both"/>
        <w:rPr>
          <w:b/>
        </w:rPr>
      </w:pPr>
      <w:r w:rsidRPr="009C6799">
        <w:rPr>
          <w:b/>
        </w:rPr>
        <w:t>Popis průběhu vyřízení žádosti</w:t>
      </w:r>
      <w:r>
        <w:rPr>
          <w:b/>
        </w:rPr>
        <w:t>:</w:t>
      </w:r>
    </w:p>
    <w:p w14:paraId="40182947" w14:textId="12FBBFCF" w:rsidR="00BA45A1" w:rsidRDefault="0023359B" w:rsidP="00084B5C">
      <w:pPr>
        <w:jc w:val="both"/>
      </w:pPr>
      <w:r>
        <w:t xml:space="preserve">Žadatel kontaktuje Odbor sociálních věcí a zdravotnictví s tím, že má </w:t>
      </w:r>
      <w:r w:rsidR="00F7499D">
        <w:t xml:space="preserve">zájem </w:t>
      </w:r>
      <w:r w:rsidR="00BA45A1">
        <w:t>o pronájem</w:t>
      </w:r>
      <w:r w:rsidR="0036407C">
        <w:t>/podnájem</w:t>
      </w:r>
      <w:r w:rsidR="00BA45A1">
        <w:t xml:space="preserve"> bytu v dostupném </w:t>
      </w:r>
      <w:r>
        <w:t xml:space="preserve">bydlení. Odbor sociálních věcí a zdravotnictví provede se žadatelem vstupní pohovor </w:t>
      </w:r>
      <w:proofErr w:type="spellStart"/>
      <w:r>
        <w:t>zameřený</w:t>
      </w:r>
      <w:proofErr w:type="spellEnd"/>
      <w:r>
        <w:t xml:space="preserve"> na jeho aktuální situaci a ověří, zda žadatel splňuje podmínky pro dostupné bydlení</w:t>
      </w:r>
      <w:r w:rsidR="004D6996">
        <w:t xml:space="preserve">. Pokud žadatel splňuje </w:t>
      </w:r>
      <w:r w:rsidR="00DE4FE2">
        <w:t>podmínky</w:t>
      </w:r>
      <w:r w:rsidR="00F7499D">
        <w:t>,</w:t>
      </w:r>
      <w:r w:rsidR="00DE4FE2">
        <w:t xml:space="preserve"> je zařazen do evidence</w:t>
      </w:r>
      <w:r w:rsidR="004D6996">
        <w:t xml:space="preserve"> zájemců o</w:t>
      </w:r>
      <w:r w:rsidR="00DE4FE2">
        <w:t xml:space="preserve"> dostupné bydlení. Do evidence</w:t>
      </w:r>
      <w:r w:rsidR="00046B13">
        <w:t xml:space="preserve"> </w:t>
      </w:r>
      <w:r w:rsidR="00F7499D">
        <w:t>se uvádí jméno, příjmení, trvalý</w:t>
      </w:r>
      <w:r w:rsidR="004D6996">
        <w:t xml:space="preserve"> pobyt a kontaktní údaje žadatele. Je povinností žadatele </w:t>
      </w:r>
      <w:r w:rsidR="0019266F">
        <w:t xml:space="preserve">informovat o změně svých kontaktních údajů Odbor sociálních věcí a zdravotnictví. </w:t>
      </w:r>
    </w:p>
    <w:p w14:paraId="4454F267" w14:textId="5EFA2B8F" w:rsidR="00084B5C" w:rsidRPr="00DE4FE2" w:rsidRDefault="00DE4FE2" w:rsidP="00F7499D">
      <w:pPr>
        <w:spacing w:after="0" w:line="240" w:lineRule="auto"/>
        <w:jc w:val="both"/>
      </w:pPr>
      <w:r>
        <w:t>Evidence je vedena v pořadí dle data zařazení zájemc</w:t>
      </w:r>
      <w:r w:rsidR="00046B13">
        <w:t xml:space="preserve">e </w:t>
      </w:r>
      <w:r>
        <w:t xml:space="preserve">do evidence. Pořadí v evidenci žadatelů nedává žadatelům právní nárok na uzavření </w:t>
      </w:r>
      <w:r w:rsidR="0036407C">
        <w:t>(pod)</w:t>
      </w:r>
      <w:r>
        <w:t>nájemní smlouvy.</w:t>
      </w:r>
      <w:r w:rsidR="00F7499D">
        <w:t xml:space="preserve"> </w:t>
      </w:r>
      <w:r w:rsidR="00BA45A1">
        <w:t>Po uvolnění vhodného bytu je žadatel Odborem sociálních věcí a zdravotnictví kontaktován, zda má o pronájem</w:t>
      </w:r>
      <w:r w:rsidR="0036407C">
        <w:t>/podnájem</w:t>
      </w:r>
      <w:r w:rsidR="00BA45A1">
        <w:t xml:space="preserve"> bytu i nadále zájem. Následně předloží Správě majetku, a.s. žádost i se všemi náležitostmi. </w:t>
      </w:r>
    </w:p>
    <w:p w14:paraId="13D25185" w14:textId="77777777" w:rsidR="001F2D5F" w:rsidRDefault="001F2D5F" w:rsidP="001F2D5F">
      <w:pPr>
        <w:jc w:val="both"/>
        <w:rPr>
          <w:b/>
        </w:rPr>
      </w:pPr>
    </w:p>
    <w:p w14:paraId="755B591C" w14:textId="78D07D6B" w:rsidR="00084B5C" w:rsidRDefault="001F2D5F" w:rsidP="006648B5">
      <w:pPr>
        <w:jc w:val="both"/>
        <w:rPr>
          <w:b/>
        </w:rPr>
      </w:pPr>
      <w:r>
        <w:rPr>
          <w:b/>
        </w:rPr>
        <w:t>Společná a závěrečná ustanovení pro všechny shora uvedené kategorie</w:t>
      </w:r>
      <w:r w:rsidR="006648B5">
        <w:rPr>
          <w:b/>
        </w:rPr>
        <w:t>:</w:t>
      </w:r>
    </w:p>
    <w:p w14:paraId="34F9DE2B" w14:textId="53F0A04B" w:rsidR="005062A3" w:rsidRDefault="006648B5" w:rsidP="005062A3">
      <w:pPr>
        <w:pStyle w:val="Odstavecseseznamem"/>
        <w:numPr>
          <w:ilvl w:val="0"/>
          <w:numId w:val="40"/>
        </w:numPr>
        <w:jc w:val="both"/>
      </w:pPr>
      <w:r>
        <w:t>N</w:t>
      </w:r>
      <w:r w:rsidR="005062A3">
        <w:t xml:space="preserve">esplnění podmínky, že žadatel </w:t>
      </w:r>
      <w:r w:rsidR="005062A3" w:rsidRPr="009C6799">
        <w:t>není vlastníkem nebo spoluvlastníkem bytu nebo nemovitosti určené k bydlení v odpovídajícím technickém a hyg</w:t>
      </w:r>
      <w:r w:rsidR="005062A3">
        <w:t xml:space="preserve">ienickém stavu na území ČR </w:t>
      </w:r>
      <w:proofErr w:type="gramStart"/>
      <w:r w:rsidR="005062A3">
        <w:t>a nebo</w:t>
      </w:r>
      <w:proofErr w:type="gramEnd"/>
      <w:r w:rsidR="005062A3">
        <w:t xml:space="preserve"> nesplnění podmínky, že žadatel</w:t>
      </w:r>
      <w:r w:rsidR="005062A3" w:rsidRPr="009C6799">
        <w:t xml:space="preserve"> nemá možnost přístupu k</w:t>
      </w:r>
      <w:r w:rsidR="005062A3">
        <w:t> </w:t>
      </w:r>
      <w:r w:rsidR="005062A3" w:rsidRPr="009C6799">
        <w:t>nemovitosti</w:t>
      </w:r>
      <w:r w:rsidR="005062A3">
        <w:t xml:space="preserve"> nebo </w:t>
      </w:r>
      <w:r w:rsidR="005062A3" w:rsidRPr="004630DB">
        <w:t xml:space="preserve">není </w:t>
      </w:r>
      <w:r w:rsidR="0036407C">
        <w:t>(pod)</w:t>
      </w:r>
      <w:r w:rsidR="005062A3" w:rsidRPr="004630DB">
        <w:t>nájemcem bytu ve vlastnictví městské části nebo hl. m. Prahy</w:t>
      </w:r>
      <w:r w:rsidR="005062A3">
        <w:t xml:space="preserve">, není nepřekonatelnou překážkou k přidělení bytu. </w:t>
      </w:r>
      <w:r>
        <w:t xml:space="preserve">Žádost bude posouzena vždy individuálně zejména s ohledem na skutečnost, zda lze po žadateli spravedlivě požadovat užívání jím vlastněné nemovitosti (stavební a hygienické závady, rozvod manželství, nemovitost obsazená nájemci při dědictví apod.). Stejně tak je zřejmé, že každý někde bydlí (všichni žadatelé nejsou lidé bez domova) a je nutné zejména prokazovat ukončení aktuálního </w:t>
      </w:r>
      <w:r w:rsidR="0036407C">
        <w:t>(pod)</w:t>
      </w:r>
      <w:r>
        <w:t>nájemního vztahu apod. Tyto důvody musí žadatel uvést ve své žádosti.</w:t>
      </w:r>
    </w:p>
    <w:p w14:paraId="5BBA1508" w14:textId="74035EAB" w:rsidR="006648B5" w:rsidRDefault="006648B5" w:rsidP="005062A3">
      <w:pPr>
        <w:pStyle w:val="Odstavecseseznamem"/>
        <w:numPr>
          <w:ilvl w:val="0"/>
          <w:numId w:val="40"/>
        </w:numPr>
        <w:jc w:val="both"/>
      </w:pPr>
      <w:r>
        <w:t xml:space="preserve">Individuálně bude posouzena i otázka bezdlužnosti žadatele </w:t>
      </w:r>
      <w:r w:rsidR="00447D03">
        <w:t>vůči městské části Praha 14. Zej</w:t>
      </w:r>
      <w:r>
        <w:t>ména s ohledem na postoj žadatele k dluhu (je vedeno soudní řízení k prokázání neexistence dluhu), event. v situaci, kdy je dluh žadatelem řádně splácen.</w:t>
      </w:r>
      <w:r w:rsidR="0036407C">
        <w:t xml:space="preserve"> Tyto důvody musí žadatel uvést ve své žádosti.</w:t>
      </w:r>
    </w:p>
    <w:p w14:paraId="2850B8DF" w14:textId="77777777" w:rsidR="006648B5" w:rsidRDefault="006648B5" w:rsidP="00BA6CE1">
      <w:pPr>
        <w:pStyle w:val="Odstavecseseznamem"/>
        <w:jc w:val="both"/>
      </w:pPr>
    </w:p>
    <w:p w14:paraId="3E62EF1C" w14:textId="67753222" w:rsidR="005062A3" w:rsidRDefault="005062A3" w:rsidP="007C4B33">
      <w:pPr>
        <w:rPr>
          <w:b/>
        </w:rPr>
      </w:pPr>
    </w:p>
    <w:p w14:paraId="16114375" w14:textId="2F5591B5" w:rsidR="004304EC" w:rsidRDefault="004304EC" w:rsidP="007C4B33">
      <w:pPr>
        <w:rPr>
          <w:b/>
        </w:rPr>
      </w:pPr>
    </w:p>
    <w:p w14:paraId="74D077E6" w14:textId="77777777" w:rsidR="0054336D" w:rsidRDefault="0054336D" w:rsidP="007C4B33">
      <w:pPr>
        <w:rPr>
          <w:b/>
        </w:rPr>
      </w:pPr>
    </w:p>
    <w:p w14:paraId="08B2997A" w14:textId="5272E26E" w:rsidR="009006FB" w:rsidRPr="009006FB" w:rsidRDefault="009006FB" w:rsidP="009006FB">
      <w:pPr>
        <w:pStyle w:val="Nadpis2"/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Toc29968467"/>
      <w:r w:rsidRPr="009006F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2.</w:t>
      </w:r>
      <w:r w:rsidR="00DE4FE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91D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Pronájem bytů</w:t>
      </w:r>
      <w:bookmarkStart w:id="4" w:name="_GoBack"/>
      <w:bookmarkEnd w:id="4"/>
      <w:r w:rsidRPr="00900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 veřejném zájmu</w:t>
      </w:r>
      <w:bookmarkEnd w:id="3"/>
    </w:p>
    <w:p w14:paraId="46B69597" w14:textId="2E12B939" w:rsidR="009006FB" w:rsidRPr="00E214B8" w:rsidRDefault="009006FB" w:rsidP="009006FB">
      <w:pPr>
        <w:jc w:val="both"/>
      </w:pPr>
      <w:r w:rsidRPr="00E214B8">
        <w:t xml:space="preserve">Tento typ pronájmu je </w:t>
      </w:r>
      <w:proofErr w:type="spellStart"/>
      <w:r>
        <w:t>určen</w:t>
      </w:r>
      <w:proofErr w:type="spellEnd"/>
      <w:r>
        <w:t xml:space="preserve"> pro </w:t>
      </w:r>
      <w:proofErr w:type="spellStart"/>
      <w:r>
        <w:t>zaměstnance</w:t>
      </w:r>
      <w:proofErr w:type="spellEnd"/>
      <w:r w:rsidR="00B46112">
        <w:t xml:space="preserve"> městské části Praha 14,</w:t>
      </w:r>
      <w:r>
        <w:t xml:space="preserve"> </w:t>
      </w:r>
      <w:proofErr w:type="spellStart"/>
      <w:r>
        <w:t>úřadu</w:t>
      </w:r>
      <w:proofErr w:type="spellEnd"/>
      <w:r>
        <w:t xml:space="preserve"> </w:t>
      </w:r>
      <w:proofErr w:type="spellStart"/>
      <w:r>
        <w:t>m</w:t>
      </w:r>
      <w:r w:rsidRPr="00E214B8">
        <w:t>ěstské</w:t>
      </w:r>
      <w:proofErr w:type="spellEnd"/>
      <w:r w:rsidRPr="00E214B8">
        <w:t xml:space="preserve"> </w:t>
      </w:r>
      <w:proofErr w:type="spellStart"/>
      <w:r w:rsidRPr="00E214B8">
        <w:t>části</w:t>
      </w:r>
      <w:proofErr w:type="spellEnd"/>
      <w:r w:rsidRPr="00E214B8">
        <w:t xml:space="preserve"> Pra</w:t>
      </w:r>
      <w:r>
        <w:t xml:space="preserve">ha 14, organizací </w:t>
      </w:r>
      <w:proofErr w:type="spellStart"/>
      <w:r>
        <w:t>zřizovaných</w:t>
      </w:r>
      <w:proofErr w:type="spellEnd"/>
      <w:r>
        <w:t xml:space="preserve"> </w:t>
      </w:r>
      <w:proofErr w:type="spellStart"/>
      <w:r>
        <w:t>m</w:t>
      </w:r>
      <w:r w:rsidRPr="00E214B8">
        <w:t>ěstskou</w:t>
      </w:r>
      <w:proofErr w:type="spellEnd"/>
      <w:r w:rsidRPr="00E214B8">
        <w:t xml:space="preserve"> </w:t>
      </w:r>
      <w:proofErr w:type="spellStart"/>
      <w:r w:rsidRPr="00E214B8">
        <w:t>části</w:t>
      </w:r>
      <w:proofErr w:type="spellEnd"/>
      <w:r w:rsidRPr="00E214B8">
        <w:t xml:space="preserve"> Praha 14 a dále vymezených preferovaných profesí (</w:t>
      </w:r>
      <w:r w:rsidRPr="00DF601E">
        <w:t>např.</w:t>
      </w:r>
      <w:r w:rsidR="001E28E8">
        <w:t xml:space="preserve"> pedagogičtí pracovníci,</w:t>
      </w:r>
      <w:r w:rsidRPr="00DF601E">
        <w:t xml:space="preserve"> </w:t>
      </w:r>
      <w:proofErr w:type="spellStart"/>
      <w:r w:rsidRPr="00E214B8">
        <w:t>lékaři</w:t>
      </w:r>
      <w:proofErr w:type="spellEnd"/>
      <w:r w:rsidRPr="00E214B8">
        <w:t xml:space="preserve"> </w:t>
      </w:r>
      <w:r>
        <w:t>a zdravotnický personál</w:t>
      </w:r>
      <w:r w:rsidRPr="00E214B8">
        <w:t xml:space="preserve"> ordinující na</w:t>
      </w:r>
      <w:r>
        <w:t xml:space="preserve"> území </w:t>
      </w:r>
      <w:proofErr w:type="spellStart"/>
      <w:r>
        <w:t>m</w:t>
      </w:r>
      <w:r w:rsidRPr="00E214B8">
        <w:t>ěstské</w:t>
      </w:r>
      <w:proofErr w:type="spellEnd"/>
      <w:r w:rsidRPr="00E214B8">
        <w:t xml:space="preserve"> </w:t>
      </w:r>
      <w:proofErr w:type="spellStart"/>
      <w:r w:rsidRPr="00E214B8">
        <w:t>části</w:t>
      </w:r>
      <w:proofErr w:type="spellEnd"/>
      <w:r w:rsidRPr="00E214B8">
        <w:t xml:space="preserve"> Praha 14, osoby ve služebním </w:t>
      </w:r>
      <w:proofErr w:type="spellStart"/>
      <w:r w:rsidRPr="00E214B8">
        <w:t>poměru</w:t>
      </w:r>
      <w:proofErr w:type="spellEnd"/>
      <w:r w:rsidRPr="00E214B8">
        <w:t xml:space="preserve"> k Policii ČR, </w:t>
      </w:r>
      <w:proofErr w:type="spellStart"/>
      <w:r w:rsidRPr="00E214B8">
        <w:t>Městské</w:t>
      </w:r>
      <w:proofErr w:type="spellEnd"/>
      <w:r w:rsidRPr="00E214B8">
        <w:t xml:space="preserve"> policii </w:t>
      </w:r>
      <w:proofErr w:type="spellStart"/>
      <w:r w:rsidRPr="00E214B8">
        <w:t>hl.m</w:t>
      </w:r>
      <w:proofErr w:type="spellEnd"/>
      <w:r w:rsidRPr="00E214B8">
        <w:t xml:space="preserve">. Prahy a </w:t>
      </w:r>
      <w:proofErr w:type="spellStart"/>
      <w:r w:rsidRPr="00E214B8">
        <w:t>Hasičskému</w:t>
      </w:r>
      <w:proofErr w:type="spellEnd"/>
      <w:r w:rsidRPr="00E214B8">
        <w:t xml:space="preserve"> záchrannému sboru</w:t>
      </w:r>
      <w:r>
        <w:t xml:space="preserve"> apod.</w:t>
      </w:r>
      <w:r w:rsidRPr="00E214B8">
        <w:t xml:space="preserve">). </w:t>
      </w:r>
    </w:p>
    <w:p w14:paraId="345E9F71" w14:textId="77777777" w:rsidR="005041F1" w:rsidRDefault="005041F1" w:rsidP="009006FB">
      <w:pPr>
        <w:rPr>
          <w:b/>
          <w:bCs/>
        </w:rPr>
      </w:pPr>
    </w:p>
    <w:p w14:paraId="6595AB81" w14:textId="1311FE8A" w:rsidR="009006FB" w:rsidRPr="00E214B8" w:rsidRDefault="009006FB" w:rsidP="00407748">
      <w:pPr>
        <w:spacing w:after="120" w:line="240" w:lineRule="auto"/>
      </w:pPr>
      <w:r w:rsidRPr="00E214B8">
        <w:rPr>
          <w:b/>
          <w:bCs/>
        </w:rPr>
        <w:t xml:space="preserve">Podmínky žadatele: </w:t>
      </w:r>
    </w:p>
    <w:p w14:paraId="0B1D9D69" w14:textId="77777777" w:rsidR="00572230" w:rsidRDefault="00572230" w:rsidP="00572230">
      <w:pPr>
        <w:pStyle w:val="Odstavecseseznamem"/>
        <w:numPr>
          <w:ilvl w:val="0"/>
          <w:numId w:val="22"/>
        </w:numPr>
        <w:spacing w:before="120" w:after="120" w:line="276" w:lineRule="auto"/>
        <w:jc w:val="both"/>
      </w:pPr>
      <w:proofErr w:type="spellStart"/>
      <w:r w:rsidRPr="00946D20">
        <w:t>občan</w:t>
      </w:r>
      <w:proofErr w:type="spellEnd"/>
      <w:r>
        <w:t xml:space="preserve"> ČR a občan</w:t>
      </w:r>
      <w:r w:rsidRPr="00946D20">
        <w:t xml:space="preserve"> EU nebo jiného státu s legálním dlouhodobým pobytem na území ČR </w:t>
      </w:r>
    </w:p>
    <w:p w14:paraId="14157C91" w14:textId="21FAA262" w:rsidR="009006FB" w:rsidRPr="00E214B8" w:rsidRDefault="009006FB" w:rsidP="009006FB">
      <w:pPr>
        <w:pStyle w:val="Odstavecseseznamem"/>
        <w:numPr>
          <w:ilvl w:val="0"/>
          <w:numId w:val="22"/>
        </w:numPr>
        <w:spacing w:before="120" w:after="120" w:line="276" w:lineRule="auto"/>
        <w:jc w:val="both"/>
      </w:pPr>
      <w:r w:rsidRPr="00E214B8">
        <w:t xml:space="preserve">nemá žádné </w:t>
      </w:r>
      <w:r>
        <w:t xml:space="preserve">nesplacené </w:t>
      </w:r>
      <w:proofErr w:type="spellStart"/>
      <w:r w:rsidRPr="00E214B8">
        <w:t>finanční</w:t>
      </w:r>
      <w:proofErr w:type="spellEnd"/>
      <w:r w:rsidRPr="00E214B8">
        <w:t xml:space="preserve"> závazky </w:t>
      </w:r>
      <w:r w:rsidR="001E28E8">
        <w:t xml:space="preserve">k městské </w:t>
      </w:r>
      <w:proofErr w:type="spellStart"/>
      <w:r w:rsidR="001E28E8">
        <w:t>čásit</w:t>
      </w:r>
      <w:proofErr w:type="spellEnd"/>
      <w:r w:rsidRPr="00E214B8">
        <w:t xml:space="preserve"> Praha 14 a hl. m. Praze </w:t>
      </w:r>
    </w:p>
    <w:p w14:paraId="175870DD" w14:textId="77777777" w:rsidR="009006FB" w:rsidRPr="00E214B8" w:rsidRDefault="009006FB" w:rsidP="009006FB">
      <w:pPr>
        <w:pStyle w:val="Odstavecseseznamem"/>
        <w:numPr>
          <w:ilvl w:val="0"/>
          <w:numId w:val="22"/>
        </w:numPr>
        <w:spacing w:before="120" w:after="120" w:line="276" w:lineRule="auto"/>
        <w:jc w:val="both"/>
      </w:pPr>
      <w:r w:rsidRPr="00E214B8">
        <w:t xml:space="preserve">nebyl s ním </w:t>
      </w:r>
      <w:proofErr w:type="spellStart"/>
      <w:r w:rsidRPr="00E214B8">
        <w:t>ukončen</w:t>
      </w:r>
      <w:proofErr w:type="spellEnd"/>
      <w:r w:rsidRPr="00E214B8">
        <w:t xml:space="preserve"> nájemní vztah </w:t>
      </w:r>
      <w:proofErr w:type="spellStart"/>
      <w:r w:rsidRPr="00E214B8">
        <w:t>výpovědí</w:t>
      </w:r>
      <w:proofErr w:type="spellEnd"/>
      <w:r w:rsidRPr="00E214B8">
        <w:t xml:space="preserve"> z nájmu z </w:t>
      </w:r>
      <w:proofErr w:type="spellStart"/>
      <w:r w:rsidRPr="00E214B8">
        <w:t>důvodu</w:t>
      </w:r>
      <w:proofErr w:type="spellEnd"/>
      <w:r w:rsidRPr="00E214B8">
        <w:t xml:space="preserve">̊ porušení povinností nájemce </w:t>
      </w:r>
      <w:proofErr w:type="spellStart"/>
      <w:r w:rsidRPr="00E214B8">
        <w:t>zvlášt</w:t>
      </w:r>
      <w:proofErr w:type="spellEnd"/>
      <w:r w:rsidRPr="00E214B8">
        <w:t xml:space="preserve">̌ závažným </w:t>
      </w:r>
      <w:proofErr w:type="spellStart"/>
      <w:r w:rsidRPr="00E214B8">
        <w:t>způsobem</w:t>
      </w:r>
      <w:proofErr w:type="spellEnd"/>
      <w:r w:rsidRPr="00E214B8">
        <w:t xml:space="preserve"> uvedeným v § 2291 odst. 2 OZ </w:t>
      </w:r>
    </w:p>
    <w:p w14:paraId="36EE8BE1" w14:textId="77777777" w:rsidR="009006FB" w:rsidRDefault="009006FB" w:rsidP="009006FB">
      <w:pPr>
        <w:pStyle w:val="Odstavecseseznamem"/>
        <w:numPr>
          <w:ilvl w:val="0"/>
          <w:numId w:val="22"/>
        </w:numPr>
        <w:spacing w:before="120" w:after="120" w:line="276" w:lineRule="auto"/>
        <w:jc w:val="both"/>
      </w:pPr>
      <w:r w:rsidRPr="00E214B8">
        <w:t xml:space="preserve">není nájemcem ve vlastnictví hl. </w:t>
      </w:r>
      <w:proofErr w:type="spellStart"/>
      <w:r w:rsidRPr="00E214B8">
        <w:t>města</w:t>
      </w:r>
      <w:proofErr w:type="spellEnd"/>
      <w:r w:rsidRPr="00E214B8">
        <w:t xml:space="preserve"> Prahy </w:t>
      </w:r>
      <w:proofErr w:type="spellStart"/>
      <w:r w:rsidRPr="00E214B8">
        <w:t>či</w:t>
      </w:r>
      <w:proofErr w:type="spellEnd"/>
      <w:r w:rsidRPr="00E214B8">
        <w:t xml:space="preserve"> </w:t>
      </w:r>
      <w:proofErr w:type="spellStart"/>
      <w:r w:rsidRPr="00E214B8">
        <w:t>městské</w:t>
      </w:r>
      <w:proofErr w:type="spellEnd"/>
      <w:r w:rsidRPr="00E214B8">
        <w:t xml:space="preserve"> </w:t>
      </w:r>
      <w:proofErr w:type="spellStart"/>
      <w:r w:rsidRPr="00E214B8">
        <w:t>části</w:t>
      </w:r>
      <w:proofErr w:type="spellEnd"/>
    </w:p>
    <w:p w14:paraId="7878F60D" w14:textId="77777777" w:rsidR="009006FB" w:rsidRDefault="009006FB" w:rsidP="009006FB">
      <w:pPr>
        <w:pStyle w:val="Odstavecseseznamem"/>
        <w:numPr>
          <w:ilvl w:val="0"/>
          <w:numId w:val="22"/>
        </w:numPr>
        <w:spacing w:before="120" w:after="120" w:line="276" w:lineRule="auto"/>
        <w:jc w:val="both"/>
      </w:pPr>
      <w:r w:rsidRPr="00DF601E">
        <w:t>není vlastníkem nebo spoluvlastníkem bytu, rodinného domu nebo jiné nemovitosti např. činžovního domu (</w:t>
      </w:r>
      <w:r>
        <w:t>v</w:t>
      </w:r>
      <w:r w:rsidRPr="00DF601E">
        <w:t> případ</w:t>
      </w:r>
      <w:r>
        <w:t>ech, kdy</w:t>
      </w:r>
      <w:r w:rsidRPr="00DF601E">
        <w:t xml:space="preserve"> se jedná o případ </w:t>
      </w:r>
      <w:r>
        <w:t xml:space="preserve">vlastnictví či </w:t>
      </w:r>
      <w:r w:rsidRPr="00DF601E">
        <w:t>spoluvlastnictví</w:t>
      </w:r>
      <w:r>
        <w:t xml:space="preserve"> nemovitosti</w:t>
      </w:r>
      <w:r w:rsidRPr="00DF601E">
        <w:t xml:space="preserve">, </w:t>
      </w:r>
      <w:r>
        <w:t xml:space="preserve">jinak určené k bydlení, kterou ale není možné objektivně použít k bydlení </w:t>
      </w:r>
      <w:proofErr w:type="gramStart"/>
      <w:r>
        <w:t>žadatele</w:t>
      </w:r>
      <w:proofErr w:type="gramEnd"/>
      <w:r>
        <w:t xml:space="preserve"> a i v jiných případech, kdy není </w:t>
      </w:r>
      <w:r w:rsidRPr="00DF601E">
        <w:t>možné či spravedlivé tuto podmínku uplatnit</w:t>
      </w:r>
      <w:r>
        <w:t>, lze rozhodnout o prominutí této podmínky</w:t>
      </w:r>
      <w:r w:rsidRPr="00DF601E">
        <w:t>)</w:t>
      </w:r>
      <w:r w:rsidRPr="00E214B8">
        <w:t xml:space="preserve"> </w:t>
      </w:r>
    </w:p>
    <w:p w14:paraId="7B4D3C46" w14:textId="77777777" w:rsidR="005041F1" w:rsidRDefault="005041F1" w:rsidP="005041F1">
      <w:pPr>
        <w:spacing w:after="120" w:line="240" w:lineRule="auto"/>
        <w:rPr>
          <w:b/>
          <w:bCs/>
        </w:rPr>
      </w:pPr>
    </w:p>
    <w:p w14:paraId="53843D38" w14:textId="2D178B71" w:rsidR="009006FB" w:rsidRPr="00E214B8" w:rsidRDefault="009006FB" w:rsidP="005041F1">
      <w:pPr>
        <w:spacing w:after="120" w:line="240" w:lineRule="auto"/>
      </w:pPr>
      <w:r w:rsidRPr="00E214B8">
        <w:rPr>
          <w:b/>
          <w:bCs/>
        </w:rPr>
        <w:t xml:space="preserve">Podmínky pronájmu: </w:t>
      </w:r>
    </w:p>
    <w:p w14:paraId="132D67C9" w14:textId="77777777" w:rsidR="009006FB" w:rsidRPr="00DF601E" w:rsidRDefault="009006FB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r w:rsidRPr="00DF601E">
        <w:t xml:space="preserve">doba nájmu na dva roky s možností automatického prodlužování </w:t>
      </w:r>
    </w:p>
    <w:p w14:paraId="4FF346B6" w14:textId="77777777" w:rsidR="009006FB" w:rsidRDefault="009006FB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r w:rsidRPr="00E214B8">
        <w:t xml:space="preserve">nájemné bude stanoveno podle </w:t>
      </w:r>
      <w:proofErr w:type="spellStart"/>
      <w:r w:rsidRPr="00E214B8">
        <w:t>obecne</w:t>
      </w:r>
      <w:proofErr w:type="spellEnd"/>
      <w:r w:rsidRPr="00E214B8">
        <w:t xml:space="preserve">̌ závazných právních </w:t>
      </w:r>
      <w:proofErr w:type="spellStart"/>
      <w:r w:rsidRPr="00E214B8">
        <w:t>předpisu</w:t>
      </w:r>
      <w:proofErr w:type="spellEnd"/>
      <w:r w:rsidRPr="00E214B8">
        <w:t xml:space="preserve">̊ a </w:t>
      </w:r>
      <w:proofErr w:type="spellStart"/>
      <w:r w:rsidRPr="00E214B8">
        <w:t>zároven</w:t>
      </w:r>
      <w:proofErr w:type="spellEnd"/>
      <w:r w:rsidRPr="00E214B8">
        <w:t>̌ bude brána do úvahy výše nájemného v konkrétním bytovém domě</w:t>
      </w:r>
    </w:p>
    <w:p w14:paraId="41307D91" w14:textId="16199A99" w:rsidR="001E28E8" w:rsidRPr="00E214B8" w:rsidRDefault="001E28E8" w:rsidP="001E28E8">
      <w:pPr>
        <w:pStyle w:val="Odstavecseseznamem"/>
        <w:numPr>
          <w:ilvl w:val="0"/>
          <w:numId w:val="23"/>
        </w:numPr>
        <w:jc w:val="both"/>
      </w:pPr>
      <w:r>
        <w:t>p</w:t>
      </w:r>
      <w:r w:rsidRPr="0054336D">
        <w:t>ři neplnění povinností nájemce</w:t>
      </w:r>
      <w:r>
        <w:t xml:space="preserve"> dle těchto zásad či nájemní smlouvy</w:t>
      </w:r>
      <w:r w:rsidRPr="0054336D">
        <w:t xml:space="preserve"> (např. neplacení nájemného) nebo vyjde-li najevo, že nájemce uvedl v žádosti nepravdivé údaje, nebude nájemní smlouva prodloužena. Uvedení nepravdivých údajů v žádosti může být důvodem k uplatnění trestněprávního postihu.</w:t>
      </w:r>
    </w:p>
    <w:p w14:paraId="42EC92E7" w14:textId="24F6224F" w:rsidR="009006FB" w:rsidRPr="00B46112" w:rsidRDefault="009006FB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="MS Mincho" w:eastAsia="MS Mincho" w:hAnsi="MS Mincho" w:cs="MS Mincho"/>
        </w:rPr>
      </w:pPr>
      <w:r w:rsidRPr="00E214B8">
        <w:t>nájemní smlouva nebude prodloužena</w:t>
      </w:r>
      <w:r w:rsidR="001E28E8">
        <w:t xml:space="preserve"> také</w:t>
      </w:r>
      <w:r w:rsidRPr="00E214B8">
        <w:t xml:space="preserve"> v </w:t>
      </w:r>
      <w:proofErr w:type="spellStart"/>
      <w:r w:rsidRPr="00E214B8">
        <w:t>případe</w:t>
      </w:r>
      <w:proofErr w:type="spellEnd"/>
      <w:r w:rsidRPr="00E214B8">
        <w:t xml:space="preserve">̌, že pominou </w:t>
      </w:r>
      <w:proofErr w:type="spellStart"/>
      <w:r w:rsidRPr="00E214B8">
        <w:t>důvody</w:t>
      </w:r>
      <w:proofErr w:type="spellEnd"/>
      <w:r w:rsidRPr="00E214B8">
        <w:t>, pro které došlo k podpisu nájemní smlouvy</w:t>
      </w:r>
      <w:r w:rsidR="001E28E8">
        <w:t xml:space="preserve"> nebo nájemce nebude splňovat (byť jedinou) podmínku pro přidělení bytu</w:t>
      </w:r>
      <w:r w:rsidRPr="00E214B8">
        <w:t xml:space="preserve"> </w:t>
      </w:r>
      <w:r>
        <w:t>(</w:t>
      </w:r>
      <w:r w:rsidRPr="00DF601E">
        <w:t xml:space="preserve">v případech hodných zvláštního zřetele může Rada městské části Prahy 14 rozhodnout </w:t>
      </w:r>
      <w:r w:rsidR="00B46112">
        <w:t xml:space="preserve">o </w:t>
      </w:r>
      <w:r w:rsidRPr="00DF601E">
        <w:t xml:space="preserve">pronajmutí bytu, </w:t>
      </w:r>
      <w:r w:rsidR="001E28E8">
        <w:t>i za situace že pominou</w:t>
      </w:r>
      <w:r w:rsidR="00B46112">
        <w:t xml:space="preserve"> tyto</w:t>
      </w:r>
      <w:r w:rsidR="001E28E8">
        <w:t xml:space="preserve"> důvody)</w:t>
      </w:r>
    </w:p>
    <w:p w14:paraId="1258BC52" w14:textId="55441167" w:rsidR="00B46112" w:rsidRPr="00C02C6A" w:rsidRDefault="00C52288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="MS Mincho" w:eastAsia="MS Mincho" w:hAnsi="MS Mincho" w:cs="MS Mincho"/>
        </w:rPr>
      </w:pPr>
      <w:r>
        <w:t>Žadatel (nájemce) je povinen vždy nejméně 3 měsíce před skončením doby nájmu doložit, že stále splňuje všechny podmínky pro přidělení bytu, v opačném případě se doba nájmu neprodlužuje</w:t>
      </w:r>
    </w:p>
    <w:p w14:paraId="060F35EA" w14:textId="77777777" w:rsidR="005041F1" w:rsidRDefault="005041F1" w:rsidP="005041F1">
      <w:pPr>
        <w:spacing w:after="120" w:line="240" w:lineRule="auto"/>
        <w:rPr>
          <w:b/>
          <w:bCs/>
        </w:rPr>
      </w:pPr>
    </w:p>
    <w:p w14:paraId="08CC7925" w14:textId="5D0E3B8B" w:rsidR="009006FB" w:rsidRPr="00E214B8" w:rsidRDefault="009006FB" w:rsidP="005041F1">
      <w:pPr>
        <w:spacing w:after="120" w:line="240" w:lineRule="auto"/>
      </w:pPr>
      <w:r w:rsidRPr="00E214B8">
        <w:rPr>
          <w:b/>
          <w:bCs/>
        </w:rPr>
        <w:t xml:space="preserve">Žadatel doloží: </w:t>
      </w:r>
    </w:p>
    <w:p w14:paraId="27503006" w14:textId="77777777" w:rsidR="009006FB" w:rsidRPr="00E214B8" w:rsidRDefault="009006FB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r w:rsidRPr="00E214B8">
        <w:t xml:space="preserve">výpis z </w:t>
      </w:r>
      <w:proofErr w:type="spellStart"/>
      <w:r w:rsidRPr="00E214B8">
        <w:t>rejstříku</w:t>
      </w:r>
      <w:proofErr w:type="spellEnd"/>
      <w:r w:rsidRPr="00E214B8">
        <w:t xml:space="preserve"> exekucí </w:t>
      </w:r>
    </w:p>
    <w:p w14:paraId="4A4F16C4" w14:textId="2B7B45FE" w:rsidR="009006FB" w:rsidRPr="00E214B8" w:rsidRDefault="00B46112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r>
        <w:t xml:space="preserve">potvrzení o </w:t>
      </w:r>
      <w:r w:rsidR="009006FB" w:rsidRPr="00E214B8">
        <w:t>bezdlužnost</w:t>
      </w:r>
      <w:r>
        <w:t>i od příslušného</w:t>
      </w:r>
      <w:r w:rsidR="009006FB" w:rsidRPr="00E214B8">
        <w:t xml:space="preserve"> </w:t>
      </w:r>
      <w:proofErr w:type="spellStart"/>
      <w:r w:rsidR="009006FB" w:rsidRPr="00E214B8">
        <w:t>finančního</w:t>
      </w:r>
      <w:proofErr w:type="spellEnd"/>
      <w:r w:rsidR="009006FB" w:rsidRPr="00E214B8">
        <w:t xml:space="preserve"> </w:t>
      </w:r>
      <w:proofErr w:type="spellStart"/>
      <w:r w:rsidR="009006FB" w:rsidRPr="00E214B8">
        <w:t>úřadu</w:t>
      </w:r>
      <w:proofErr w:type="spellEnd"/>
      <w:r w:rsidR="009006FB" w:rsidRPr="00E214B8">
        <w:t xml:space="preserve"> </w:t>
      </w:r>
    </w:p>
    <w:p w14:paraId="57294D12" w14:textId="77777777" w:rsidR="009006FB" w:rsidRPr="00E214B8" w:rsidRDefault="009006FB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r w:rsidRPr="00E214B8">
        <w:t>výpis vlastnictví nemovitého majetku v ČR – ne starší než 90</w:t>
      </w:r>
      <w:r>
        <w:t xml:space="preserve"> </w:t>
      </w:r>
      <w:r w:rsidRPr="00E214B8">
        <w:t xml:space="preserve">dnů – originál nebo </w:t>
      </w:r>
      <w:proofErr w:type="spellStart"/>
      <w:r w:rsidRPr="00E214B8">
        <w:t>ověřenou</w:t>
      </w:r>
      <w:proofErr w:type="spellEnd"/>
      <w:r w:rsidRPr="00E214B8">
        <w:t xml:space="preserve"> kopii </w:t>
      </w:r>
    </w:p>
    <w:p w14:paraId="667E8CA5" w14:textId="77777777" w:rsidR="009006FB" w:rsidRPr="00E214B8" w:rsidRDefault="009006FB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proofErr w:type="spellStart"/>
      <w:r w:rsidRPr="00E214B8">
        <w:t>čestné</w:t>
      </w:r>
      <w:proofErr w:type="spellEnd"/>
      <w:r w:rsidRPr="00E214B8">
        <w:t xml:space="preserve"> prohlášení o </w:t>
      </w:r>
      <w:proofErr w:type="spellStart"/>
      <w:r w:rsidRPr="00E214B8">
        <w:t>neúčasti</w:t>
      </w:r>
      <w:proofErr w:type="spellEnd"/>
      <w:r w:rsidRPr="00E214B8">
        <w:t xml:space="preserve"> v </w:t>
      </w:r>
      <w:proofErr w:type="spellStart"/>
      <w:r w:rsidRPr="00E214B8">
        <w:t>privatizačním</w:t>
      </w:r>
      <w:proofErr w:type="spellEnd"/>
      <w:r w:rsidRPr="00E214B8">
        <w:t xml:space="preserve"> </w:t>
      </w:r>
      <w:proofErr w:type="spellStart"/>
      <w:r w:rsidRPr="00E214B8">
        <w:t>řízení</w:t>
      </w:r>
      <w:proofErr w:type="spellEnd"/>
      <w:r w:rsidRPr="00E214B8">
        <w:t xml:space="preserve"> </w:t>
      </w:r>
    </w:p>
    <w:p w14:paraId="1FE67F5E" w14:textId="29007A18" w:rsidR="009006FB" w:rsidRDefault="009006FB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r w:rsidRPr="00E214B8">
        <w:t xml:space="preserve">návrhy </w:t>
      </w:r>
      <w:proofErr w:type="spellStart"/>
      <w:r w:rsidRPr="00E214B8">
        <w:t>předkládá</w:t>
      </w:r>
      <w:proofErr w:type="spellEnd"/>
      <w:r w:rsidRPr="00E214B8">
        <w:t xml:space="preserve"> </w:t>
      </w:r>
      <w:proofErr w:type="spellStart"/>
      <w:r w:rsidRPr="00E214B8">
        <w:t>ředitel</w:t>
      </w:r>
      <w:proofErr w:type="spellEnd"/>
      <w:r w:rsidRPr="00E214B8">
        <w:t xml:space="preserve"> dané organizace</w:t>
      </w:r>
      <w:r>
        <w:t>, či sám lékař a</w:t>
      </w:r>
      <w:r w:rsidR="00B46112">
        <w:t xml:space="preserve"> v </w:t>
      </w:r>
      <w:proofErr w:type="spellStart"/>
      <w:r w:rsidR="00B46112">
        <w:t>případe</w:t>
      </w:r>
      <w:proofErr w:type="spellEnd"/>
      <w:r w:rsidR="00B46112">
        <w:t>̌ MČP14</w:t>
      </w:r>
      <w:r w:rsidRPr="00E214B8">
        <w:t xml:space="preserve">, tajemník </w:t>
      </w:r>
      <w:proofErr w:type="spellStart"/>
      <w:r w:rsidRPr="00E214B8">
        <w:t>úřadu</w:t>
      </w:r>
      <w:proofErr w:type="spellEnd"/>
      <w:r w:rsidRPr="00E214B8">
        <w:t xml:space="preserve"> </w:t>
      </w:r>
    </w:p>
    <w:p w14:paraId="68B1026D" w14:textId="77777777" w:rsidR="009006FB" w:rsidRPr="00866129" w:rsidRDefault="009006FB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r w:rsidRPr="00866129">
        <w:lastRenderedPageBreak/>
        <w:t xml:space="preserve">základní údaje o osobách (jméno, </w:t>
      </w:r>
      <w:proofErr w:type="spellStart"/>
      <w:r w:rsidRPr="00866129">
        <w:t>příjmení</w:t>
      </w:r>
      <w:proofErr w:type="spellEnd"/>
      <w:r w:rsidRPr="00866129">
        <w:t xml:space="preserve">, </w:t>
      </w:r>
      <w:proofErr w:type="spellStart"/>
      <w:r w:rsidRPr="00866129">
        <w:t>r.c</w:t>
      </w:r>
      <w:proofErr w:type="spellEnd"/>
      <w:r w:rsidRPr="00866129">
        <w:t xml:space="preserve">̌. a vztah k žadateli), jež se </w:t>
      </w:r>
      <w:proofErr w:type="spellStart"/>
      <w:r w:rsidRPr="00866129">
        <w:t>společne</w:t>
      </w:r>
      <w:proofErr w:type="spellEnd"/>
      <w:r w:rsidRPr="00866129">
        <w:t xml:space="preserve">̌ s ním </w:t>
      </w:r>
      <w:proofErr w:type="spellStart"/>
      <w:r w:rsidRPr="00866129">
        <w:t>nastěhují</w:t>
      </w:r>
      <w:proofErr w:type="spellEnd"/>
      <w:r w:rsidRPr="00866129">
        <w:t xml:space="preserve"> do </w:t>
      </w:r>
      <w:proofErr w:type="spellStart"/>
      <w:r w:rsidRPr="00866129">
        <w:t>přiděleného</w:t>
      </w:r>
      <w:proofErr w:type="spellEnd"/>
      <w:r w:rsidRPr="00866129">
        <w:t xml:space="preserve"> bytu </w:t>
      </w:r>
    </w:p>
    <w:p w14:paraId="69B70229" w14:textId="77777777" w:rsidR="009006FB" w:rsidRDefault="009006FB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proofErr w:type="spellStart"/>
      <w:r w:rsidRPr="00866129">
        <w:t>čestné</w:t>
      </w:r>
      <w:proofErr w:type="spellEnd"/>
      <w:r w:rsidRPr="00866129">
        <w:t xml:space="preserve"> prohlášení, že nemá </w:t>
      </w:r>
      <w:proofErr w:type="spellStart"/>
      <w:r w:rsidRPr="00866129">
        <w:t>finanční</w:t>
      </w:r>
      <w:proofErr w:type="spellEnd"/>
      <w:r w:rsidRPr="00866129">
        <w:t xml:space="preserve"> závazky k </w:t>
      </w:r>
      <w:proofErr w:type="spellStart"/>
      <w:r w:rsidRPr="00866129">
        <w:t>m.c</w:t>
      </w:r>
      <w:proofErr w:type="spellEnd"/>
      <w:r w:rsidRPr="00866129">
        <w:t xml:space="preserve">̌. Praha 14, že s ním nebyl </w:t>
      </w:r>
      <w:proofErr w:type="spellStart"/>
      <w:r w:rsidRPr="00866129">
        <w:t>ukončen</w:t>
      </w:r>
      <w:proofErr w:type="spellEnd"/>
      <w:r w:rsidRPr="00866129">
        <w:t xml:space="preserve"> nájemní vztah </w:t>
      </w:r>
      <w:proofErr w:type="spellStart"/>
      <w:r w:rsidRPr="00866129">
        <w:t>výpovědí</w:t>
      </w:r>
      <w:proofErr w:type="spellEnd"/>
      <w:r w:rsidRPr="00866129">
        <w:t xml:space="preserve"> z nájmu z </w:t>
      </w:r>
      <w:proofErr w:type="spellStart"/>
      <w:r w:rsidRPr="00866129">
        <w:t>d</w:t>
      </w:r>
      <w:r w:rsidRPr="00866129">
        <w:rPr>
          <w:rFonts w:ascii="Calibri" w:eastAsia="Calibri" w:hAnsi="Calibri" w:cs="Calibri"/>
        </w:rPr>
        <w:t>ů</w:t>
      </w:r>
      <w:r w:rsidRPr="00866129">
        <w:t>vodu</w:t>
      </w:r>
      <w:proofErr w:type="spellEnd"/>
      <w:r w:rsidRPr="00866129">
        <w:t xml:space="preserve"> porušení povinností </w:t>
      </w:r>
      <w:proofErr w:type="spellStart"/>
      <w:r w:rsidRPr="00866129">
        <w:t>zvlášt</w:t>
      </w:r>
      <w:proofErr w:type="spellEnd"/>
      <w:r w:rsidRPr="00866129">
        <w:t xml:space="preserve">̌ závažným </w:t>
      </w:r>
      <w:proofErr w:type="spellStart"/>
      <w:r w:rsidRPr="00866129">
        <w:t>zp</w:t>
      </w:r>
      <w:r w:rsidRPr="00866129">
        <w:rPr>
          <w:rFonts w:ascii="Calibri" w:eastAsia="Calibri" w:hAnsi="Calibri" w:cs="Calibri"/>
        </w:rPr>
        <w:t>ů</w:t>
      </w:r>
      <w:r w:rsidRPr="00866129">
        <w:t>sobem</w:t>
      </w:r>
      <w:proofErr w:type="spellEnd"/>
      <w:r w:rsidRPr="00866129">
        <w:t xml:space="preserve"> uvedeným v § 2291 odst. 2 OZ </w:t>
      </w:r>
    </w:p>
    <w:p w14:paraId="2CDAD4AF" w14:textId="4EB683F9" w:rsidR="009006FB" w:rsidRPr="008652FB" w:rsidRDefault="009006FB" w:rsidP="009006FB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="MS Mincho" w:eastAsia="MS Mincho" w:hAnsi="MS Mincho" w:cs="MS Mincho"/>
        </w:rPr>
      </w:pPr>
      <w:r w:rsidRPr="00866129">
        <w:t xml:space="preserve">písemný souhlas s poskytnutím </w:t>
      </w:r>
      <w:proofErr w:type="spellStart"/>
      <w:r w:rsidRPr="00866129">
        <w:t>některých</w:t>
      </w:r>
      <w:proofErr w:type="spellEnd"/>
      <w:r w:rsidRPr="00866129">
        <w:t xml:space="preserve"> (citlivých) osobních </w:t>
      </w:r>
      <w:proofErr w:type="spellStart"/>
      <w:r w:rsidRPr="00866129">
        <w:t>údaj</w:t>
      </w:r>
      <w:r w:rsidRPr="00866129">
        <w:rPr>
          <w:rFonts w:ascii="Calibri" w:eastAsia="Calibri" w:hAnsi="Calibri" w:cs="Calibri"/>
        </w:rPr>
        <w:t>u</w:t>
      </w:r>
      <w:proofErr w:type="spellEnd"/>
      <w:r w:rsidRPr="00866129">
        <w:rPr>
          <w:rFonts w:ascii="Calibri" w:eastAsia="Calibri" w:hAnsi="Calibri" w:cs="Calibri"/>
        </w:rPr>
        <w:t>̊</w:t>
      </w:r>
      <w:r w:rsidRPr="00866129">
        <w:t xml:space="preserve"> ke zpracování; totéž platí i u osob, které se s ním budou do </w:t>
      </w:r>
      <w:proofErr w:type="spellStart"/>
      <w:r w:rsidRPr="00866129">
        <w:t>přiděleného</w:t>
      </w:r>
      <w:proofErr w:type="spellEnd"/>
      <w:r w:rsidRPr="00866129">
        <w:t xml:space="preserve"> b</w:t>
      </w:r>
      <w:r w:rsidR="00100AB3">
        <w:t xml:space="preserve">ytu </w:t>
      </w:r>
      <w:proofErr w:type="spellStart"/>
      <w:r w:rsidR="00100AB3">
        <w:t>stěhovat</w:t>
      </w:r>
      <w:proofErr w:type="spellEnd"/>
      <w:r w:rsidR="00100AB3">
        <w:t xml:space="preserve"> (starší 18 let);</w:t>
      </w:r>
      <w:r w:rsidRPr="00866129">
        <w:t xml:space="preserve"> </w:t>
      </w:r>
    </w:p>
    <w:p w14:paraId="0C8F26AA" w14:textId="088EEA77" w:rsidR="008652FB" w:rsidRPr="008652FB" w:rsidRDefault="008652FB" w:rsidP="008652FB">
      <w:pPr>
        <w:pStyle w:val="Odstavecseseznamem"/>
        <w:numPr>
          <w:ilvl w:val="0"/>
          <w:numId w:val="23"/>
        </w:numPr>
        <w:spacing w:after="0"/>
        <w:jc w:val="both"/>
        <w:rPr>
          <w:lang w:val="cs"/>
        </w:rPr>
      </w:pPr>
      <w:r w:rsidRPr="00EA700F">
        <w:rPr>
          <w:lang w:val="cs"/>
        </w:rPr>
        <w:t xml:space="preserve">čestné prohlášení o </w:t>
      </w:r>
      <w:r>
        <w:rPr>
          <w:lang w:val="cs"/>
        </w:rPr>
        <w:t>tom, že si nejpozději do 2 měsíců od uzavření nájemní smlouvy zřídí žadatel k bytu trvalý pobyt</w:t>
      </w:r>
    </w:p>
    <w:p w14:paraId="7B13A37E" w14:textId="77777777" w:rsidR="00100AB3" w:rsidRDefault="00100AB3" w:rsidP="009006FB"/>
    <w:p w14:paraId="77EA92E7" w14:textId="77777777" w:rsidR="009006FB" w:rsidRPr="00866129" w:rsidRDefault="009006FB" w:rsidP="009006FB">
      <w:r w:rsidRPr="00866129">
        <w:rPr>
          <w:b/>
          <w:bCs/>
        </w:rPr>
        <w:t xml:space="preserve">Popis </w:t>
      </w:r>
      <w:proofErr w:type="spellStart"/>
      <w:r w:rsidRPr="00866129">
        <w:rPr>
          <w:b/>
          <w:bCs/>
        </w:rPr>
        <w:t>průběhu</w:t>
      </w:r>
      <w:proofErr w:type="spellEnd"/>
      <w:r w:rsidRPr="00866129">
        <w:rPr>
          <w:b/>
          <w:bCs/>
        </w:rPr>
        <w:t xml:space="preserve"> </w:t>
      </w:r>
      <w:proofErr w:type="spellStart"/>
      <w:r w:rsidRPr="00866129">
        <w:rPr>
          <w:b/>
          <w:bCs/>
        </w:rPr>
        <w:t>vyřízení</w:t>
      </w:r>
      <w:proofErr w:type="spellEnd"/>
      <w:r w:rsidRPr="00866129">
        <w:rPr>
          <w:b/>
          <w:bCs/>
        </w:rPr>
        <w:t xml:space="preserve"> žádosti: </w:t>
      </w:r>
    </w:p>
    <w:p w14:paraId="75F96138" w14:textId="3D7858F7" w:rsidR="00100AB3" w:rsidRDefault="00100AB3" w:rsidP="00100AB3">
      <w:pPr>
        <w:jc w:val="both"/>
      </w:pPr>
      <w:r>
        <w:t xml:space="preserve">Správa majetku Praha 14 a.s. zpracuje žádost o přidělení bytu dle této kategorie a v okamžiku, kdy bude žádost kompletní se všemi přílohami, předloží tuto žádost </w:t>
      </w:r>
      <w:r w:rsidR="002851DA">
        <w:t>ke schválen</w:t>
      </w:r>
      <w:r>
        <w:t>í Radě městské části Praha 14.</w:t>
      </w:r>
      <w:r w:rsidR="004304EC">
        <w:t xml:space="preserve"> </w:t>
      </w:r>
      <w:r>
        <w:t>O výsledku vyřízení žádosti bude žadatel i</w:t>
      </w:r>
      <w:r w:rsidR="00C52288">
        <w:t>n</w:t>
      </w:r>
      <w:r>
        <w:t>formován.</w:t>
      </w:r>
    </w:p>
    <w:p w14:paraId="0E3B6602" w14:textId="77777777" w:rsidR="009006FB" w:rsidRPr="00E214B8" w:rsidRDefault="009006FB" w:rsidP="009006FB"/>
    <w:p w14:paraId="6138E5F9" w14:textId="77777777" w:rsidR="00BA6CE1" w:rsidRDefault="00BA6CE1" w:rsidP="00BA6CE1">
      <w:pPr>
        <w:jc w:val="both"/>
        <w:rPr>
          <w:b/>
        </w:rPr>
      </w:pPr>
      <w:r>
        <w:rPr>
          <w:b/>
        </w:rPr>
        <w:t>Společná a závěrečná ustanovení pro všechny shora uvedené kategorie:</w:t>
      </w:r>
    </w:p>
    <w:p w14:paraId="5EDB69FB" w14:textId="77777777" w:rsidR="00BA6CE1" w:rsidRDefault="00BA6CE1" w:rsidP="00BA6CE1">
      <w:pPr>
        <w:pStyle w:val="Odstavecseseznamem"/>
        <w:numPr>
          <w:ilvl w:val="0"/>
          <w:numId w:val="40"/>
        </w:numPr>
        <w:jc w:val="both"/>
      </w:pPr>
      <w:r>
        <w:t xml:space="preserve">Nesplnění podmínky, že žadatel </w:t>
      </w:r>
      <w:r w:rsidRPr="009C6799">
        <w:t>není vlastníkem nebo spoluvlastníkem bytu nebo nemovitosti určené k bydlení v odpovídajícím technickém a hyg</w:t>
      </w:r>
      <w:r>
        <w:t xml:space="preserve">ienickém stavu na území ČR </w:t>
      </w:r>
      <w:proofErr w:type="gramStart"/>
      <w:r>
        <w:t>a nebo</w:t>
      </w:r>
      <w:proofErr w:type="gramEnd"/>
      <w:r>
        <w:t xml:space="preserve"> nesplnění podmínky, že žadatel</w:t>
      </w:r>
      <w:r w:rsidRPr="009C6799">
        <w:t xml:space="preserve"> nemá možnost přístupu k</w:t>
      </w:r>
      <w:r>
        <w:t> </w:t>
      </w:r>
      <w:r w:rsidRPr="009C6799">
        <w:t>nemovitosti</w:t>
      </w:r>
      <w:r>
        <w:t xml:space="preserve"> nebo </w:t>
      </w:r>
      <w:r w:rsidRPr="004630DB">
        <w:t>není nájemcem bytu ve vlastnictví městské části nebo hl. m. Prahy</w:t>
      </w:r>
      <w:r>
        <w:t>, není nepřekonatelnou překážkou k přidělení bytu. Žádost bude posouzena vždy individuálně zejména s ohledem na skutečnost, zda lze po žadateli spravedlivě požadovat užívání jím vlastněné nemovitosti (stavební a hygienické závady, rozvod manželství, nemovitost obsazená nájemci při dědictví apod.). Stejně tak je zřejmé, že každý někde bydlí (všichni žadatelé nejsou lidé bez domova) a je nutné zejména prokazovat ukončení aktuálního nájemního vztahu apod. Tyto důvody musí žadatel uvést ve své žádosti.</w:t>
      </w:r>
    </w:p>
    <w:p w14:paraId="227DAAEF" w14:textId="6762618A" w:rsidR="00BA6CE1" w:rsidRDefault="00BA6CE1" w:rsidP="00BA6CE1">
      <w:pPr>
        <w:pStyle w:val="Odstavecseseznamem"/>
        <w:numPr>
          <w:ilvl w:val="0"/>
          <w:numId w:val="40"/>
        </w:numPr>
        <w:jc w:val="both"/>
      </w:pPr>
      <w:r>
        <w:t xml:space="preserve">Individuálně bude posouzena i otázka bezdlužnosti žadatele vůči městské části Praha 14. </w:t>
      </w:r>
      <w:proofErr w:type="spellStart"/>
      <w:r>
        <w:t>Zjeména</w:t>
      </w:r>
      <w:proofErr w:type="spellEnd"/>
      <w:r>
        <w:t xml:space="preserve"> s ohledem na postoj žadatele k dluhu (je vedeno soudní řízení k prokázání neexistence dluhu), event. v situaci, kdy je dluh žadatelem řádně splácen.</w:t>
      </w:r>
      <w:r w:rsidR="0036407C">
        <w:t xml:space="preserve"> Tyto důvody musí žadatel uvést ve své žádosti.</w:t>
      </w:r>
    </w:p>
    <w:p w14:paraId="78E0934A" w14:textId="7A0AFE90" w:rsidR="005A50EE" w:rsidRDefault="005A50EE" w:rsidP="00BA6CE1">
      <w:pPr>
        <w:pStyle w:val="Odstavecseseznamem"/>
        <w:numPr>
          <w:ilvl w:val="0"/>
          <w:numId w:val="40"/>
        </w:numPr>
        <w:jc w:val="both"/>
      </w:pPr>
      <w:r>
        <w:t>Tam kde je požadavek na žadatele na splnění neexistence nájemního vztahu, rozumí se tím pro účely této části zásad i vztah podnájemní.</w:t>
      </w:r>
    </w:p>
    <w:p w14:paraId="7C9495FB" w14:textId="77777777" w:rsidR="0054336D" w:rsidRDefault="0054336D" w:rsidP="007C4B33">
      <w:pPr>
        <w:rPr>
          <w:b/>
        </w:rPr>
      </w:pPr>
    </w:p>
    <w:p w14:paraId="6B4ABFE2" w14:textId="77777777" w:rsidR="0054336D" w:rsidRDefault="0054336D" w:rsidP="007C4B33">
      <w:pPr>
        <w:rPr>
          <w:b/>
        </w:rPr>
      </w:pPr>
    </w:p>
    <w:p w14:paraId="2DB02B20" w14:textId="77777777" w:rsidR="0054336D" w:rsidRDefault="0054336D" w:rsidP="007C4B33">
      <w:pPr>
        <w:rPr>
          <w:b/>
        </w:rPr>
      </w:pPr>
    </w:p>
    <w:p w14:paraId="5A73455D" w14:textId="77777777" w:rsidR="0054336D" w:rsidRDefault="0054336D" w:rsidP="007C4B33">
      <w:pPr>
        <w:rPr>
          <w:b/>
        </w:rPr>
      </w:pPr>
    </w:p>
    <w:p w14:paraId="1338D95A" w14:textId="77777777" w:rsidR="0054336D" w:rsidRDefault="0054336D" w:rsidP="007C4B33">
      <w:pPr>
        <w:rPr>
          <w:b/>
        </w:rPr>
      </w:pPr>
    </w:p>
    <w:p w14:paraId="06F72000" w14:textId="618FB064" w:rsidR="0054336D" w:rsidRDefault="0054336D" w:rsidP="007C4B33">
      <w:pPr>
        <w:rPr>
          <w:b/>
        </w:rPr>
      </w:pPr>
    </w:p>
    <w:p w14:paraId="606ED2CD" w14:textId="77777777" w:rsidR="005041F1" w:rsidRDefault="005041F1" w:rsidP="007C4B33">
      <w:pPr>
        <w:rPr>
          <w:b/>
        </w:rPr>
      </w:pPr>
    </w:p>
    <w:p w14:paraId="22365523" w14:textId="77777777" w:rsidR="00897A08" w:rsidRPr="00897A08" w:rsidRDefault="00897A08" w:rsidP="00897A08">
      <w:bookmarkStart w:id="5" w:name="_Toc29968468"/>
    </w:p>
    <w:p w14:paraId="429EA94D" w14:textId="1825C023" w:rsidR="004A0CEC" w:rsidRDefault="004A0CEC" w:rsidP="00E002B7">
      <w:pPr>
        <w:pStyle w:val="Nadpis2"/>
        <w:rPr>
          <w:rFonts w:asciiTheme="minorHAnsi" w:hAnsiTheme="minorHAnsi" w:cstheme="minorHAnsi"/>
          <w:color w:val="auto"/>
          <w:sz w:val="22"/>
          <w:szCs w:val="22"/>
        </w:rPr>
      </w:pPr>
      <w:r w:rsidRPr="00E002B7">
        <w:rPr>
          <w:rFonts w:asciiTheme="minorHAnsi" w:hAnsiTheme="minorHAnsi" w:cstheme="minorHAnsi"/>
          <w:color w:val="auto"/>
          <w:sz w:val="22"/>
          <w:szCs w:val="22"/>
        </w:rPr>
        <w:lastRenderedPageBreak/>
        <w:t>2.</w:t>
      </w:r>
      <w:r w:rsidR="00DE4FE2" w:rsidRPr="00E002B7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91D7F">
        <w:rPr>
          <w:rFonts w:asciiTheme="minorHAnsi" w:hAnsiTheme="minorHAnsi" w:cstheme="minorHAnsi"/>
          <w:color w:val="auto"/>
          <w:sz w:val="22"/>
          <w:szCs w:val="22"/>
        </w:rPr>
        <w:t xml:space="preserve"> Pronájem</w:t>
      </w:r>
      <w:r w:rsidRPr="00E002B7">
        <w:rPr>
          <w:rFonts w:asciiTheme="minorHAnsi" w:hAnsiTheme="minorHAnsi" w:cstheme="minorHAnsi"/>
          <w:color w:val="auto"/>
          <w:sz w:val="22"/>
          <w:szCs w:val="22"/>
        </w:rPr>
        <w:t xml:space="preserve"> bytů za nejvyšší nabídku </w:t>
      </w:r>
      <w:proofErr w:type="spellStart"/>
      <w:r w:rsidRPr="00E002B7">
        <w:rPr>
          <w:rFonts w:asciiTheme="minorHAnsi" w:hAnsiTheme="minorHAnsi" w:cstheme="minorHAnsi"/>
          <w:color w:val="auto"/>
          <w:sz w:val="22"/>
          <w:szCs w:val="22"/>
        </w:rPr>
        <w:t>nájmeného</w:t>
      </w:r>
      <w:proofErr w:type="spellEnd"/>
      <w:r w:rsidRPr="00E002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4FE2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CD3534" w:rsidRPr="00E002B7">
        <w:rPr>
          <w:rFonts w:asciiTheme="minorHAnsi" w:hAnsiTheme="minorHAnsi" w:cstheme="minorHAnsi"/>
          <w:color w:val="auto"/>
          <w:sz w:val="22"/>
          <w:szCs w:val="22"/>
        </w:rPr>
        <w:t xml:space="preserve"> licitace</w:t>
      </w:r>
      <w:bookmarkEnd w:id="5"/>
      <w:r w:rsidR="00791D7F">
        <w:rPr>
          <w:rFonts w:asciiTheme="minorHAnsi" w:hAnsiTheme="minorHAnsi" w:cstheme="minorHAnsi"/>
          <w:color w:val="auto"/>
          <w:sz w:val="22"/>
          <w:szCs w:val="22"/>
        </w:rPr>
        <w:t xml:space="preserve"> a pronájem</w:t>
      </w:r>
      <w:r w:rsidR="00C52288">
        <w:rPr>
          <w:rFonts w:asciiTheme="minorHAnsi" w:hAnsiTheme="minorHAnsi" w:cstheme="minorHAnsi"/>
          <w:color w:val="auto"/>
          <w:sz w:val="22"/>
          <w:szCs w:val="22"/>
        </w:rPr>
        <w:t xml:space="preserve"> bytů za podmínky odkupu pohledávky</w:t>
      </w:r>
    </w:p>
    <w:p w14:paraId="3FCDC33E" w14:textId="77777777" w:rsidR="00DE4FE2" w:rsidRDefault="00DE4FE2" w:rsidP="00DE4FE2"/>
    <w:p w14:paraId="6D650687" w14:textId="4BE2A174" w:rsidR="00C52288" w:rsidRPr="002C797F" w:rsidRDefault="00791D7F" w:rsidP="00DE4FE2">
      <w:pPr>
        <w:rPr>
          <w:b/>
          <w:u w:val="single"/>
        </w:rPr>
      </w:pPr>
      <w:r>
        <w:rPr>
          <w:rFonts w:cstheme="minorHAnsi"/>
          <w:b/>
          <w:u w:val="single"/>
        </w:rPr>
        <w:t xml:space="preserve">Pronájem </w:t>
      </w:r>
      <w:r w:rsidR="00C52288" w:rsidRPr="002C797F">
        <w:rPr>
          <w:rFonts w:cstheme="minorHAnsi"/>
          <w:b/>
          <w:u w:val="single"/>
        </w:rPr>
        <w:t xml:space="preserve">bytů za nejvyšší nabídku </w:t>
      </w:r>
      <w:proofErr w:type="spellStart"/>
      <w:r w:rsidR="00C52288" w:rsidRPr="002C797F">
        <w:rPr>
          <w:rFonts w:cstheme="minorHAnsi"/>
          <w:b/>
          <w:u w:val="single"/>
        </w:rPr>
        <w:t>nájmeného</w:t>
      </w:r>
      <w:proofErr w:type="spellEnd"/>
      <w:r w:rsidR="00C52288" w:rsidRPr="002C797F">
        <w:rPr>
          <w:rFonts w:cstheme="minorHAnsi"/>
          <w:b/>
          <w:u w:val="single"/>
        </w:rPr>
        <w:t xml:space="preserve"> – licitace</w:t>
      </w:r>
    </w:p>
    <w:p w14:paraId="5BD1D925" w14:textId="6C53701C" w:rsidR="004A0CEC" w:rsidRDefault="004A0CEC" w:rsidP="004A0CEC">
      <w:pPr>
        <w:jc w:val="both"/>
      </w:pPr>
      <w:r>
        <w:t xml:space="preserve">Do této kategorie budou zařazeny byty, které jsou svou kvalitou a umístěním předurčeny k tomu, aby byly pronajaty za nájemné, které se bude blížit tržnímu nájemnému v daném místě a čase. </w:t>
      </w:r>
      <w:r w:rsidRPr="00946D20">
        <w:t xml:space="preserve">V </w:t>
      </w:r>
      <w:proofErr w:type="spellStart"/>
      <w:r w:rsidRPr="00946D20">
        <w:t>záměru</w:t>
      </w:r>
      <w:proofErr w:type="spellEnd"/>
      <w:r w:rsidRPr="00946D20">
        <w:t xml:space="preserve"> na</w:t>
      </w:r>
      <w:r>
        <w:t xml:space="preserve"> pronájem bytu bude </w:t>
      </w:r>
      <w:proofErr w:type="spellStart"/>
      <w:r>
        <w:t>zveřejněna</w:t>
      </w:r>
      <w:proofErr w:type="spellEnd"/>
      <w:r>
        <w:t xml:space="preserve"> minimální výše požadovaného smluvního nájmu za jeden měsíc užívání. </w:t>
      </w:r>
      <w:r w:rsidRPr="00946D20">
        <w:t xml:space="preserve">Nájemní smlouva bude </w:t>
      </w:r>
      <w:proofErr w:type="spellStart"/>
      <w:r w:rsidRPr="00946D20">
        <w:t>uzavřena</w:t>
      </w:r>
      <w:proofErr w:type="spellEnd"/>
      <w:r w:rsidRPr="00946D20">
        <w:t xml:space="preserve"> s </w:t>
      </w:r>
      <w:r>
        <w:t>žadatelem</w:t>
      </w:r>
      <w:r w:rsidRPr="00946D20">
        <w:t xml:space="preserve">, který nabídne </w:t>
      </w:r>
      <w:r>
        <w:t>nejvyšší cenu měsíčního nájemného za jeden metr čtvereční. Takto stanovené nájemné nezahrnuje náklady na služby, resp. zálohy na služby a nájemné za itinerář předmětného bytu.</w:t>
      </w:r>
      <w:r w:rsidRPr="00946D20">
        <w:t xml:space="preserve"> </w:t>
      </w:r>
      <w:r>
        <w:t xml:space="preserve">Uzavření nájemní smlouvy je podmíněno složením jistoty ve výši </w:t>
      </w:r>
      <w:proofErr w:type="gramStart"/>
      <w:r>
        <w:t>3 měsíčních</w:t>
      </w:r>
      <w:proofErr w:type="gramEnd"/>
      <w:r>
        <w:t xml:space="preserve"> nájmů s tím, že tato jistota bude případně použita pronajímatelem na úhradu dluh</w:t>
      </w:r>
      <w:r w:rsidR="00EA37EE">
        <w:t>ů, které nájemci v</w:t>
      </w:r>
      <w:r>
        <w:t>z</w:t>
      </w:r>
      <w:r w:rsidR="00EA37EE">
        <w:t>n</w:t>
      </w:r>
      <w:r>
        <w:t>iknou vůči pronajímateli v souvi</w:t>
      </w:r>
      <w:r w:rsidR="00EA37EE">
        <w:t>s</w:t>
      </w:r>
      <w:r>
        <w:t xml:space="preserve">losti s pronájmem předmětného bytu. </w:t>
      </w:r>
    </w:p>
    <w:p w14:paraId="1C84490B" w14:textId="6F3DED71" w:rsidR="004A0CEC" w:rsidRDefault="004A0CEC" w:rsidP="004A0CEC">
      <w:pPr>
        <w:jc w:val="both"/>
      </w:pPr>
      <w:r>
        <w:t xml:space="preserve">Městská část Praha 14, prostřednictvím společnosti Správa majetku Praha 14 a.s., zveřejní </w:t>
      </w:r>
      <w:r w:rsidRPr="00897A08">
        <w:rPr>
          <w:b/>
        </w:rPr>
        <w:t xml:space="preserve">záměr </w:t>
      </w:r>
      <w:r>
        <w:t xml:space="preserve">k pronájmu bytu za </w:t>
      </w:r>
      <w:proofErr w:type="spellStart"/>
      <w:r>
        <w:t>nevjyšší</w:t>
      </w:r>
      <w:proofErr w:type="spellEnd"/>
      <w:r>
        <w:t xml:space="preserve"> nabídku nájemného, ve kterém uvede následující skutečnosti:</w:t>
      </w:r>
    </w:p>
    <w:p w14:paraId="19F2F45B" w14:textId="77777777" w:rsidR="004A0CEC" w:rsidRDefault="004A0CEC" w:rsidP="004A0CEC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lokalita, ve které se byt nachází </w:t>
      </w:r>
    </w:p>
    <w:p w14:paraId="255C56F4" w14:textId="3704915B" w:rsidR="004A0CEC" w:rsidRPr="004A0CEC" w:rsidRDefault="00897A08" w:rsidP="004A0CEC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označení bytu a popis bytu, jeho velikost a další údaje</w:t>
      </w:r>
      <w:r w:rsidR="004A0CEC" w:rsidRPr="004A0CEC">
        <w:rPr>
          <w:color w:val="000000"/>
        </w:rPr>
        <w:t>;</w:t>
      </w:r>
    </w:p>
    <w:p w14:paraId="6280972B" w14:textId="77777777" w:rsidR="004A0CEC" w:rsidRPr="009721BB" w:rsidRDefault="004A0CEC" w:rsidP="004A0CEC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 w:rsidRPr="009721BB">
        <w:rPr>
          <w:color w:val="000000"/>
        </w:rPr>
        <w:t xml:space="preserve">výše </w:t>
      </w:r>
      <w:r>
        <w:rPr>
          <w:color w:val="000000"/>
        </w:rPr>
        <w:t xml:space="preserve">požadovaného minimálního </w:t>
      </w:r>
      <w:r w:rsidRPr="009721BB">
        <w:rPr>
          <w:color w:val="000000"/>
        </w:rPr>
        <w:t>měsíčního smluvního nájemného</w:t>
      </w:r>
    </w:p>
    <w:p w14:paraId="7A34463A" w14:textId="681B1117" w:rsidR="004A0CEC" w:rsidRDefault="004A0CEC" w:rsidP="004A0CEC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termín a způsob realizace licitace a zda bude provedena v určeném místě</w:t>
      </w:r>
      <w:r w:rsidR="00CD3534">
        <w:rPr>
          <w:color w:val="000000"/>
        </w:rPr>
        <w:t xml:space="preserve"> při osobní účasti</w:t>
      </w:r>
      <w:r>
        <w:rPr>
          <w:color w:val="000000"/>
        </w:rPr>
        <w:t xml:space="preserve"> žadatelů nebo elektronicky;</w:t>
      </w:r>
    </w:p>
    <w:p w14:paraId="427717B4" w14:textId="716B8149" w:rsidR="004A0CEC" w:rsidRDefault="00CD3534" w:rsidP="004A0CEC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informaci o tom, že </w:t>
      </w:r>
      <w:r w:rsidR="004A0CEC">
        <w:rPr>
          <w:color w:val="000000"/>
        </w:rPr>
        <w:t>s výsledkem bude vítězný žadatel seznámen písemně, ostatní účastníci zveřejněním pořadového čísla vítězné nabídky;</w:t>
      </w:r>
    </w:p>
    <w:p w14:paraId="6DD53F29" w14:textId="77777777" w:rsidR="004A0CEC" w:rsidRDefault="004A0CEC" w:rsidP="004A0CEC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v případě, že vítězný žadatel od pronájmu bytu odstoupí, uvede nepravdivé údaje nebo nepodepíše předloženou nájemní smlouvu na byt, stává se nájemcem bytu náhradník odsouhlasený Radou městské části Praha 14;</w:t>
      </w:r>
    </w:p>
    <w:p w14:paraId="28E501E1" w14:textId="4B428B22" w:rsidR="004A0CEC" w:rsidRDefault="004A0CEC" w:rsidP="004A0CEC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žadatel je společně s rodinnými příslušníky oprávněn účastnit se společně pouze jedné licitace na předmětný byt;</w:t>
      </w:r>
    </w:p>
    <w:p w14:paraId="7485E37C" w14:textId="2FD5A295" w:rsidR="004A0CEC" w:rsidRDefault="004A0CEC" w:rsidP="004A0CEC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pronajímatel vybere toho žadatele, který předloží nabídku nejvyššího nájemného. Pronajímatel má právo od licitace odstoupit v případě, že se jí nezúčastní aspoň tři žadatelé nebo vítězný žadatel nedoloží všechny požadované dokumenty.</w:t>
      </w:r>
      <w:r w:rsidR="00CD3534">
        <w:rPr>
          <w:color w:val="000000"/>
        </w:rPr>
        <w:t xml:space="preserve"> V případě, že vítězný žadatel nedoloží všechny požadované dokumenty ani do 21 dní od okamžiku, kdy Rada městské části Praha 14 rozhodne o přidělení bytu, právo vítězného žadatele na uzavření nájemní smlouvy zaniká. </w:t>
      </w:r>
      <w:r w:rsidR="004633F4">
        <w:rPr>
          <w:color w:val="000000"/>
        </w:rPr>
        <w:t xml:space="preserve">Pronajímatel má právo </w:t>
      </w:r>
      <w:r>
        <w:rPr>
          <w:color w:val="000000"/>
        </w:rPr>
        <w:t>l</w:t>
      </w:r>
      <w:r w:rsidR="00CD3534">
        <w:rPr>
          <w:color w:val="000000"/>
        </w:rPr>
        <w:t>icitaci zrušit bez udání důvodů</w:t>
      </w:r>
      <w:r>
        <w:rPr>
          <w:color w:val="000000"/>
        </w:rPr>
        <w:t xml:space="preserve"> také v případě, že tak rozho</w:t>
      </w:r>
      <w:r w:rsidR="00CD3534">
        <w:rPr>
          <w:color w:val="000000"/>
        </w:rPr>
        <w:t>dne Rada městské části Praha 14.</w:t>
      </w:r>
    </w:p>
    <w:p w14:paraId="4F750894" w14:textId="77777777" w:rsidR="004A0CEC" w:rsidRDefault="004A0CEC" w:rsidP="004A0CEC">
      <w:pPr>
        <w:tabs>
          <w:tab w:val="num" w:pos="1080"/>
        </w:tabs>
        <w:ind w:left="360"/>
        <w:jc w:val="both"/>
        <w:rPr>
          <w:color w:val="000000"/>
        </w:rPr>
      </w:pPr>
    </w:p>
    <w:p w14:paraId="57D6EB42" w14:textId="77777777" w:rsidR="004A0CEC" w:rsidRPr="00946D20" w:rsidRDefault="004A0CEC" w:rsidP="004A0CEC">
      <w:r w:rsidRPr="00946D20">
        <w:rPr>
          <w:b/>
          <w:bCs/>
        </w:rPr>
        <w:t xml:space="preserve">Podmínky žadatele: </w:t>
      </w:r>
    </w:p>
    <w:p w14:paraId="6B0C267B" w14:textId="06A6095C" w:rsidR="004A0CEC" w:rsidRDefault="004A0CEC" w:rsidP="004A0CEC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proofErr w:type="spellStart"/>
      <w:r w:rsidRPr="00946D20">
        <w:t>občan</w:t>
      </w:r>
      <w:proofErr w:type="spellEnd"/>
      <w:r w:rsidR="00897A08">
        <w:t xml:space="preserve"> ČR a občan</w:t>
      </w:r>
      <w:r w:rsidRPr="00946D20">
        <w:t xml:space="preserve"> EU nebo jiného státu s legálním dlouhodobým pobytem na území ČR </w:t>
      </w:r>
    </w:p>
    <w:p w14:paraId="4C2D1EEA" w14:textId="26E9BEB7" w:rsidR="004A0CEC" w:rsidRPr="00CD3534" w:rsidRDefault="004A0CEC" w:rsidP="004A0CE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ascii="MS Mincho" w:eastAsia="MS Mincho" w:hAnsi="MS Mincho" w:cs="MS Mincho"/>
        </w:rPr>
      </w:pPr>
      <w:r w:rsidRPr="00946D20">
        <w:t xml:space="preserve">není nájemcem nebo vlastníkem </w:t>
      </w:r>
      <w:proofErr w:type="spellStart"/>
      <w:r w:rsidRPr="00946D20">
        <w:t>či</w:t>
      </w:r>
      <w:proofErr w:type="spellEnd"/>
      <w:r w:rsidRPr="00946D20">
        <w:t xml:space="preserve"> spoluvlastníkem bytu nebo nemovitosti na území ČR </w:t>
      </w:r>
      <w:proofErr w:type="spellStart"/>
      <w:r w:rsidRPr="00946D20">
        <w:t>určené</w:t>
      </w:r>
      <w:proofErr w:type="spellEnd"/>
      <w:r w:rsidRPr="00946D20">
        <w:t xml:space="preserve"> k bydlení </w:t>
      </w:r>
      <w:r w:rsidRPr="00DF601E">
        <w:t>(</w:t>
      </w:r>
      <w:r>
        <w:t>v</w:t>
      </w:r>
      <w:r w:rsidR="004633F4">
        <w:t> situacích</w:t>
      </w:r>
      <w:r>
        <w:t>, kdy</w:t>
      </w:r>
      <w:r w:rsidRPr="00DF601E">
        <w:t xml:space="preserve"> se jedná o případ </w:t>
      </w:r>
      <w:r>
        <w:t xml:space="preserve">vlastnictví či </w:t>
      </w:r>
      <w:r w:rsidRPr="00DF601E">
        <w:t>spoluvlastnictví</w:t>
      </w:r>
      <w:r>
        <w:t xml:space="preserve"> nemovitosti</w:t>
      </w:r>
      <w:r w:rsidRPr="00DF601E">
        <w:t xml:space="preserve">, </w:t>
      </w:r>
      <w:r>
        <w:t xml:space="preserve">jinak určené k bydlení, kterou ale není možné objektivně použít k bydlení </w:t>
      </w:r>
      <w:proofErr w:type="gramStart"/>
      <w:r>
        <w:t>žadatele</w:t>
      </w:r>
      <w:proofErr w:type="gramEnd"/>
      <w:r>
        <w:t xml:space="preserve"> a i v jiných případech, kdy není </w:t>
      </w:r>
      <w:r w:rsidRPr="00DF601E">
        <w:t>možné či spravedlivé tuto podmínku uplatnit</w:t>
      </w:r>
      <w:r>
        <w:t>, lze rozhodnout o prominutí této podmínky</w:t>
      </w:r>
      <w:r w:rsidRPr="00DF601E">
        <w:t>)</w:t>
      </w:r>
    </w:p>
    <w:p w14:paraId="7A07D5F0" w14:textId="77777777" w:rsidR="004A0CEC" w:rsidRDefault="004A0CEC" w:rsidP="004A0CEC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 w:rsidRPr="00946D20">
        <w:t>ne</w:t>
      </w:r>
      <w:r>
        <w:t xml:space="preserve">má žádné nesplacené </w:t>
      </w:r>
      <w:proofErr w:type="spellStart"/>
      <w:r>
        <w:t>finanční</w:t>
      </w:r>
      <w:proofErr w:type="spellEnd"/>
      <w:r>
        <w:t xml:space="preserve"> závazky k městské části Praha 14</w:t>
      </w:r>
    </w:p>
    <w:p w14:paraId="19A75DB6" w14:textId="77777777" w:rsidR="004A0CEC" w:rsidRPr="00D41ED6" w:rsidRDefault="004A0CEC" w:rsidP="004A0CE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ascii="MS Mincho" w:eastAsia="MS Mincho" w:hAnsi="MS Mincho" w:cs="MS Mincho"/>
        </w:rPr>
      </w:pPr>
      <w:r w:rsidRPr="00946D20">
        <w:t>nebyl s</w:t>
      </w:r>
      <w:r>
        <w:t> </w:t>
      </w:r>
      <w:r w:rsidRPr="00946D20">
        <w:t>ním</w:t>
      </w:r>
      <w:r>
        <w:t xml:space="preserve"> ze strany městské části Praha 14</w:t>
      </w:r>
      <w:r w:rsidRPr="00946D20">
        <w:t xml:space="preserve"> </w:t>
      </w:r>
      <w:proofErr w:type="spellStart"/>
      <w:r w:rsidRPr="00946D20">
        <w:t>ukončen</w:t>
      </w:r>
      <w:proofErr w:type="spellEnd"/>
      <w:r w:rsidRPr="00946D20">
        <w:t xml:space="preserve"> nájemní vztah </w:t>
      </w:r>
      <w:proofErr w:type="spellStart"/>
      <w:r w:rsidRPr="00946D20">
        <w:t>výpovědí</w:t>
      </w:r>
      <w:proofErr w:type="spellEnd"/>
      <w:r w:rsidRPr="00946D20">
        <w:t xml:space="preserve"> z nájmu </w:t>
      </w:r>
    </w:p>
    <w:p w14:paraId="454920E8" w14:textId="77777777" w:rsidR="00897A08" w:rsidRDefault="00897A08" w:rsidP="004A0CEC">
      <w:pPr>
        <w:spacing w:line="276" w:lineRule="auto"/>
        <w:rPr>
          <w:b/>
          <w:bCs/>
        </w:rPr>
      </w:pPr>
    </w:p>
    <w:p w14:paraId="44C2DCD1" w14:textId="77777777" w:rsidR="004A0CEC" w:rsidRPr="00946D20" w:rsidRDefault="004A0CEC" w:rsidP="004A0CEC">
      <w:pPr>
        <w:spacing w:line="276" w:lineRule="auto"/>
      </w:pPr>
      <w:r w:rsidRPr="00946D20">
        <w:rPr>
          <w:b/>
          <w:bCs/>
        </w:rPr>
        <w:lastRenderedPageBreak/>
        <w:t xml:space="preserve">Podmínky pronájmu: </w:t>
      </w:r>
    </w:p>
    <w:p w14:paraId="029E25A1" w14:textId="77777777" w:rsidR="004A0CEC" w:rsidRPr="00946D20" w:rsidRDefault="004A0CEC" w:rsidP="004A0CEC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 w:rsidRPr="00946D20">
        <w:t xml:space="preserve">nájemní smlouva bude </w:t>
      </w:r>
      <w:proofErr w:type="spellStart"/>
      <w:r w:rsidRPr="00946D20">
        <w:t>uzavřena</w:t>
      </w:r>
      <w:proofErr w:type="spellEnd"/>
      <w:r w:rsidRPr="00946D20">
        <w:t xml:space="preserve"> na dobu </w:t>
      </w:r>
      <w:proofErr w:type="spellStart"/>
      <w:r w:rsidRPr="00946D20">
        <w:t>neurčitou</w:t>
      </w:r>
      <w:proofErr w:type="spellEnd"/>
      <w:r w:rsidRPr="00946D20">
        <w:t xml:space="preserve"> </w:t>
      </w:r>
    </w:p>
    <w:p w14:paraId="081653F4" w14:textId="77777777" w:rsidR="004A0CEC" w:rsidRPr="00946D20" w:rsidRDefault="004A0CEC" w:rsidP="004A0CEC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 w:rsidRPr="00946D20">
        <w:t xml:space="preserve">nájemné </w:t>
      </w:r>
      <w:r>
        <w:t>bude ve výši vítězné nabídky (ne nižší, než jak stanovil v záměru pronajímatel)</w:t>
      </w:r>
    </w:p>
    <w:p w14:paraId="5B9F6F8A" w14:textId="77777777" w:rsidR="004A0CEC" w:rsidRPr="00946D20" w:rsidRDefault="004A0CEC" w:rsidP="004A0CEC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proofErr w:type="spellStart"/>
      <w:r w:rsidRPr="00946D20">
        <w:t>před</w:t>
      </w:r>
      <w:proofErr w:type="spellEnd"/>
      <w:r w:rsidRPr="00946D20">
        <w:t xml:space="preserve"> </w:t>
      </w:r>
      <w:proofErr w:type="spellStart"/>
      <w:r w:rsidRPr="00946D20">
        <w:t>uzavřením</w:t>
      </w:r>
      <w:proofErr w:type="spellEnd"/>
      <w:r w:rsidRPr="00946D20">
        <w:t xml:space="preserve"> nájemní smlouvy v</w:t>
      </w:r>
      <w:r>
        <w:t xml:space="preserve">ítězný žadatel složí na účet pronajímatele jistotu ve výši </w:t>
      </w:r>
      <w:proofErr w:type="gramStart"/>
      <w:r>
        <w:t>3 měsíčních</w:t>
      </w:r>
      <w:proofErr w:type="gramEnd"/>
      <w:r>
        <w:t xml:space="preserve"> nájmů,</w:t>
      </w:r>
    </w:p>
    <w:p w14:paraId="5E3F20CB" w14:textId="2C06A68C" w:rsidR="00CD3534" w:rsidRDefault="004A0CEC" w:rsidP="00CD3534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 w:rsidRPr="00946D20">
        <w:t xml:space="preserve">byt bude užíván </w:t>
      </w:r>
      <w:proofErr w:type="spellStart"/>
      <w:r w:rsidRPr="00946D20">
        <w:t>výhradne</w:t>
      </w:r>
      <w:proofErr w:type="spellEnd"/>
      <w:r w:rsidRPr="00946D20">
        <w:t>̌ k bydlení náj</w:t>
      </w:r>
      <w:r>
        <w:t xml:space="preserve">emce a </w:t>
      </w:r>
      <w:proofErr w:type="spellStart"/>
      <w:r>
        <w:t>příslušníku</w:t>
      </w:r>
      <w:proofErr w:type="spellEnd"/>
      <w:r>
        <w:t>̊ domácnosti</w:t>
      </w:r>
    </w:p>
    <w:p w14:paraId="08E4F335" w14:textId="1714BA1D" w:rsidR="004A0CEC" w:rsidRPr="00946D20" w:rsidRDefault="00572230" w:rsidP="004A0CEC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>
        <w:t>Nájemní smlouva může</w:t>
      </w:r>
      <w:r w:rsidR="004A0CEC">
        <w:t xml:space="preserve"> obsahovat inflační doložku a pravomoc pronajímatele </w:t>
      </w:r>
      <w:proofErr w:type="spellStart"/>
      <w:r w:rsidR="004A0CEC">
        <w:t>jednostraně</w:t>
      </w:r>
      <w:proofErr w:type="spellEnd"/>
      <w:r w:rsidR="004A0CEC">
        <w:t xml:space="preserve"> zvýšit nájemné až o 20 % za tři roky.</w:t>
      </w:r>
    </w:p>
    <w:p w14:paraId="67235143" w14:textId="77777777" w:rsidR="004A0CEC" w:rsidRPr="00946D20" w:rsidRDefault="004A0CEC" w:rsidP="004A0CEC">
      <w:pPr>
        <w:spacing w:line="276" w:lineRule="auto"/>
      </w:pPr>
      <w:proofErr w:type="spellStart"/>
      <w:r>
        <w:rPr>
          <w:b/>
          <w:bCs/>
        </w:rPr>
        <w:t>Vítězný</w:t>
      </w:r>
      <w:proofErr w:type="spellEnd"/>
      <w:r>
        <w:rPr>
          <w:b/>
          <w:bCs/>
        </w:rPr>
        <w:t xml:space="preserve"> žadatel před podpisem </w:t>
      </w:r>
      <w:proofErr w:type="spellStart"/>
      <w:r>
        <w:rPr>
          <w:b/>
          <w:bCs/>
        </w:rPr>
        <w:t>nájmení</w:t>
      </w:r>
      <w:proofErr w:type="spellEnd"/>
      <w:r>
        <w:rPr>
          <w:b/>
          <w:bCs/>
        </w:rPr>
        <w:t xml:space="preserve"> smlouvy </w:t>
      </w:r>
      <w:r w:rsidRPr="00946D20">
        <w:rPr>
          <w:b/>
          <w:bCs/>
        </w:rPr>
        <w:t xml:space="preserve">doloží: </w:t>
      </w:r>
    </w:p>
    <w:p w14:paraId="50F15A65" w14:textId="77777777" w:rsidR="004A0CEC" w:rsidRDefault="004A0CEC" w:rsidP="004A0CEC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 xml:space="preserve">výpis z </w:t>
      </w:r>
      <w:proofErr w:type="spellStart"/>
      <w:r w:rsidRPr="00946D20">
        <w:t>rejstříku</w:t>
      </w:r>
      <w:proofErr w:type="spellEnd"/>
      <w:r w:rsidRPr="00946D20">
        <w:t xml:space="preserve"> exekucí </w:t>
      </w:r>
    </w:p>
    <w:p w14:paraId="14399955" w14:textId="1134AB6D" w:rsidR="00CD3534" w:rsidRPr="00CD3534" w:rsidRDefault="00CD3534" w:rsidP="00CD3534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ascii="MS Mincho" w:eastAsia="MS Mincho" w:hAnsi="MS Mincho" w:cs="MS Mincho"/>
        </w:rPr>
      </w:pPr>
      <w:proofErr w:type="spellStart"/>
      <w:r>
        <w:t>čisté</w:t>
      </w:r>
      <w:proofErr w:type="spellEnd"/>
      <w:r>
        <w:t xml:space="preserve"> </w:t>
      </w:r>
      <w:proofErr w:type="spellStart"/>
      <w:r>
        <w:t>příjmy</w:t>
      </w:r>
      <w:proofErr w:type="spellEnd"/>
      <w:r>
        <w:t xml:space="preserve"> své</w:t>
      </w:r>
      <w:r w:rsidRPr="00C428B4">
        <w:t xml:space="preserve"> a osob, které se budou se žadatelem do bytu </w:t>
      </w:r>
      <w:proofErr w:type="spellStart"/>
      <w:r w:rsidRPr="00C428B4">
        <w:t>stěhovat</w:t>
      </w:r>
      <w:proofErr w:type="spellEnd"/>
      <w:r w:rsidRPr="00C428B4">
        <w:t xml:space="preserve">, za uplynulých 6 </w:t>
      </w:r>
      <w:proofErr w:type="spellStart"/>
      <w:r w:rsidRPr="00C428B4">
        <w:t>měsícu</w:t>
      </w:r>
      <w:proofErr w:type="spellEnd"/>
      <w:r w:rsidRPr="00C428B4">
        <w:t xml:space="preserve">̊ </w:t>
      </w:r>
      <w:proofErr w:type="spellStart"/>
      <w:r w:rsidRPr="00C428B4">
        <w:t>před</w:t>
      </w:r>
      <w:proofErr w:type="spellEnd"/>
      <w:r w:rsidRPr="00C428B4">
        <w:t xml:space="preserve"> podáním žádosti. </w:t>
      </w:r>
      <w:proofErr w:type="spellStart"/>
      <w:r w:rsidRPr="00C428B4">
        <w:t>Společný</w:t>
      </w:r>
      <w:proofErr w:type="spellEnd"/>
      <w:r w:rsidRPr="00C428B4">
        <w:t xml:space="preserve"> </w:t>
      </w:r>
      <w:proofErr w:type="spellStart"/>
      <w:r w:rsidRPr="00C428B4">
        <w:t>příjem</w:t>
      </w:r>
      <w:proofErr w:type="spellEnd"/>
      <w:r w:rsidRPr="00C428B4">
        <w:t xml:space="preserve"> žadatele a osob, které se s ním do bytu budou </w:t>
      </w:r>
      <w:proofErr w:type="spellStart"/>
      <w:r w:rsidRPr="00C428B4">
        <w:t>stěhovat</w:t>
      </w:r>
      <w:proofErr w:type="spellEnd"/>
      <w:r w:rsidRPr="00C428B4">
        <w:t xml:space="preserve">, musí dosahovat </w:t>
      </w:r>
      <w:proofErr w:type="spellStart"/>
      <w:r w:rsidRPr="00C428B4">
        <w:t>minimálne</w:t>
      </w:r>
      <w:proofErr w:type="spellEnd"/>
      <w:r w:rsidRPr="00C428B4">
        <w:t xml:space="preserve">̌ </w:t>
      </w:r>
      <w:proofErr w:type="gramStart"/>
      <w:r w:rsidRPr="00C428B4">
        <w:t>3 násobek</w:t>
      </w:r>
      <w:proofErr w:type="gramEnd"/>
      <w:r w:rsidRPr="00C428B4">
        <w:t xml:space="preserve"> životního minima</w:t>
      </w:r>
    </w:p>
    <w:p w14:paraId="5625B37A" w14:textId="3F45DEA9" w:rsidR="004A0CEC" w:rsidRPr="00946D20" w:rsidRDefault="004A0CEC" w:rsidP="004A0CEC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>potvrzení z katastru nemovitostí ČR</w:t>
      </w:r>
      <w:r>
        <w:t>,</w:t>
      </w:r>
      <w:r w:rsidRPr="00946D20">
        <w:t xml:space="preserve"> ne starší 90 dnů o tom, že není vlastníkem (spoluvlastníkem) bytu</w:t>
      </w:r>
      <w:r>
        <w:t>, rodinného domu</w:t>
      </w:r>
      <w:r w:rsidRPr="00946D20">
        <w:t xml:space="preserve"> nebo</w:t>
      </w:r>
      <w:r>
        <w:t xml:space="preserve"> jiné </w:t>
      </w:r>
      <w:r w:rsidRPr="00946D20">
        <w:t>nemovitosti (</w:t>
      </w:r>
      <w:r>
        <w:t xml:space="preserve">např. </w:t>
      </w:r>
      <w:proofErr w:type="spellStart"/>
      <w:r w:rsidRPr="00946D20">
        <w:t>činžovního</w:t>
      </w:r>
      <w:proofErr w:type="spellEnd"/>
      <w:r w:rsidRPr="00946D20">
        <w:t xml:space="preserve"> domu) </w:t>
      </w:r>
      <w:proofErr w:type="spellStart"/>
      <w:r w:rsidRPr="00946D20">
        <w:t>určené</w:t>
      </w:r>
      <w:proofErr w:type="spellEnd"/>
      <w:r w:rsidRPr="00946D20">
        <w:t xml:space="preserve"> bydlení; doloží údaje o </w:t>
      </w:r>
      <w:proofErr w:type="spellStart"/>
      <w:r w:rsidRPr="00946D20">
        <w:t>rodine</w:t>
      </w:r>
      <w:proofErr w:type="spellEnd"/>
      <w:r w:rsidRPr="00946D20">
        <w:t xml:space="preserve">̌ a </w:t>
      </w:r>
      <w:proofErr w:type="spellStart"/>
      <w:r w:rsidRPr="00946D20">
        <w:t>členech</w:t>
      </w:r>
      <w:proofErr w:type="spellEnd"/>
      <w:r w:rsidRPr="00946D20">
        <w:t xml:space="preserve"> domácnosti, o nezletilých </w:t>
      </w:r>
      <w:proofErr w:type="spellStart"/>
      <w:r>
        <w:t>dětech</w:t>
      </w:r>
      <w:proofErr w:type="spellEnd"/>
      <w:r>
        <w:t xml:space="preserve">, které se do bytu budou </w:t>
      </w:r>
      <w:proofErr w:type="spellStart"/>
      <w:r w:rsidRPr="00946D20">
        <w:t>stěhovat</w:t>
      </w:r>
      <w:proofErr w:type="spellEnd"/>
      <w:r w:rsidRPr="00946D20">
        <w:t xml:space="preserve"> </w:t>
      </w:r>
    </w:p>
    <w:p w14:paraId="7F63208A" w14:textId="21DD374A" w:rsidR="004A0CEC" w:rsidRPr="00946D20" w:rsidRDefault="004A0CEC" w:rsidP="004A0CEC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 xml:space="preserve">pokud je </w:t>
      </w:r>
      <w:r w:rsidR="002C797F">
        <w:t>žadatel</w:t>
      </w:r>
      <w:r w:rsidRPr="00946D20">
        <w:t xml:space="preserve"> nájemcem obecn</w:t>
      </w:r>
      <w:r w:rsidR="00CD3534">
        <w:t xml:space="preserve">ího bytu ve </w:t>
      </w:r>
      <w:proofErr w:type="spellStart"/>
      <w:r w:rsidR="00CD3534">
        <w:t>svěřené</w:t>
      </w:r>
      <w:proofErr w:type="spellEnd"/>
      <w:r w:rsidR="00CD3534">
        <w:t xml:space="preserve"> </w:t>
      </w:r>
      <w:proofErr w:type="spellStart"/>
      <w:r w:rsidR="00CD3534">
        <w:t>správe</w:t>
      </w:r>
      <w:proofErr w:type="spellEnd"/>
      <w:r w:rsidR="00CD3534">
        <w:t xml:space="preserve">̌ městské </w:t>
      </w:r>
      <w:proofErr w:type="spellStart"/>
      <w:r w:rsidR="00CD3534">
        <w:t>části</w:t>
      </w:r>
      <w:proofErr w:type="spellEnd"/>
      <w:r w:rsidRPr="00946D20">
        <w:t xml:space="preserve"> Praha 14 doloží </w:t>
      </w:r>
      <w:proofErr w:type="spellStart"/>
      <w:r w:rsidRPr="00946D20">
        <w:t>ověřenou</w:t>
      </w:r>
      <w:proofErr w:type="spellEnd"/>
      <w:r w:rsidRPr="00946D20">
        <w:t xml:space="preserve"> kopii nájemní smlouvy a prohlášení o tom, že do 30 dnů ode dne podpisu nájemní smlouvy </w:t>
      </w:r>
      <w:proofErr w:type="spellStart"/>
      <w:r w:rsidRPr="00946D20">
        <w:t>předá</w:t>
      </w:r>
      <w:proofErr w:type="spellEnd"/>
      <w:r w:rsidRPr="00946D20">
        <w:t xml:space="preserve"> vyklizený byt</w:t>
      </w:r>
      <w:r w:rsidR="00CD3534">
        <w:t xml:space="preserve"> městské části Praha 14 zastoupené společností Správa majetku Praha</w:t>
      </w:r>
      <w:r w:rsidRPr="00946D20">
        <w:t xml:space="preserve"> 14, a.s. </w:t>
      </w:r>
    </w:p>
    <w:p w14:paraId="18E44A71" w14:textId="6728CFB6" w:rsidR="004A0CEC" w:rsidRPr="00946D20" w:rsidRDefault="004A0CEC" w:rsidP="004A0CEC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 xml:space="preserve">písemný souhlas s poskytnutím svých </w:t>
      </w:r>
      <w:proofErr w:type="spellStart"/>
      <w:r w:rsidRPr="00946D20">
        <w:t>některých</w:t>
      </w:r>
      <w:proofErr w:type="spellEnd"/>
      <w:r w:rsidRPr="00946D20">
        <w:t xml:space="preserve"> (citlivých) osobních </w:t>
      </w:r>
      <w:proofErr w:type="spellStart"/>
      <w:r w:rsidRPr="00946D20">
        <w:t>údaju</w:t>
      </w:r>
      <w:proofErr w:type="spellEnd"/>
      <w:r w:rsidRPr="00946D20">
        <w:t xml:space="preserve">̊ ke zpracování a totéž platí i u osob, které se s ním budou do bytu </w:t>
      </w:r>
      <w:proofErr w:type="spellStart"/>
      <w:r w:rsidRPr="00946D20">
        <w:t>stěhovat</w:t>
      </w:r>
      <w:proofErr w:type="spellEnd"/>
      <w:r w:rsidR="00CD3534">
        <w:t xml:space="preserve"> (ne starší 18 let)</w:t>
      </w:r>
      <w:r w:rsidRPr="00946D20">
        <w:t xml:space="preserve"> </w:t>
      </w:r>
    </w:p>
    <w:p w14:paraId="090891B8" w14:textId="44379193" w:rsidR="004A0CEC" w:rsidRDefault="004A0CEC" w:rsidP="004A0CEC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proofErr w:type="spellStart"/>
      <w:r w:rsidRPr="00946D20">
        <w:t>čestné</w:t>
      </w:r>
      <w:proofErr w:type="spellEnd"/>
      <w:r w:rsidRPr="00946D20">
        <w:t xml:space="preserve"> prohlášení, že nemá žádné </w:t>
      </w:r>
      <w:proofErr w:type="spellStart"/>
      <w:r w:rsidRPr="00946D20">
        <w:t>finanční</w:t>
      </w:r>
      <w:proofErr w:type="spellEnd"/>
      <w:r w:rsidRPr="00946D20">
        <w:t xml:space="preserve"> závazky k </w:t>
      </w:r>
      <w:proofErr w:type="spellStart"/>
      <w:r w:rsidRPr="00946D20">
        <w:t>městské</w:t>
      </w:r>
      <w:proofErr w:type="spellEnd"/>
      <w:r w:rsidRPr="00946D20">
        <w:t xml:space="preserve"> </w:t>
      </w:r>
      <w:proofErr w:type="spellStart"/>
      <w:r w:rsidRPr="00946D20">
        <w:t>části</w:t>
      </w:r>
      <w:proofErr w:type="spellEnd"/>
      <w:r w:rsidRPr="00946D20">
        <w:t xml:space="preserve"> Praha 14, že s ním nebyl </w:t>
      </w:r>
      <w:proofErr w:type="spellStart"/>
      <w:r w:rsidRPr="00946D20">
        <w:t>ukončen</w:t>
      </w:r>
      <w:proofErr w:type="spellEnd"/>
      <w:r w:rsidRPr="00946D20">
        <w:t xml:space="preserve"> nájemní vztah </w:t>
      </w:r>
      <w:proofErr w:type="spellStart"/>
      <w:r w:rsidRPr="00946D20">
        <w:t>výpovědí</w:t>
      </w:r>
      <w:proofErr w:type="spellEnd"/>
      <w:r w:rsidRPr="00946D20">
        <w:t xml:space="preserve"> z nájmu </w:t>
      </w:r>
    </w:p>
    <w:p w14:paraId="3BB83FE8" w14:textId="72ED27F4" w:rsidR="00CD3534" w:rsidRDefault="00CD3534" w:rsidP="004A0CEC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>
        <w:t xml:space="preserve">potvrzení od společnosti Správa majetku Praha 14 a.s., že zaplatil kauci ve výši </w:t>
      </w:r>
      <w:proofErr w:type="gramStart"/>
      <w:r>
        <w:t>3 měsíčních</w:t>
      </w:r>
      <w:proofErr w:type="gramEnd"/>
      <w:r>
        <w:t xml:space="preserve"> nájmů</w:t>
      </w:r>
    </w:p>
    <w:p w14:paraId="4DA67C17" w14:textId="77777777" w:rsidR="008652FB" w:rsidRDefault="008652FB" w:rsidP="008652FB">
      <w:pPr>
        <w:pStyle w:val="Odstavecseseznamem"/>
        <w:numPr>
          <w:ilvl w:val="0"/>
          <w:numId w:val="10"/>
        </w:numPr>
        <w:spacing w:after="0"/>
        <w:jc w:val="both"/>
        <w:rPr>
          <w:lang w:val="cs"/>
        </w:rPr>
      </w:pPr>
      <w:r w:rsidRPr="00EA700F">
        <w:rPr>
          <w:lang w:val="cs"/>
        </w:rPr>
        <w:t xml:space="preserve">čestné prohlášení o </w:t>
      </w:r>
      <w:r>
        <w:rPr>
          <w:lang w:val="cs"/>
        </w:rPr>
        <w:t>tom, že si nejpozději do 2 měsíců od uzavření nájemní smlouvy zřídí žadatel k bytu trvalý pobyt</w:t>
      </w:r>
    </w:p>
    <w:p w14:paraId="13C3BB7B" w14:textId="77777777" w:rsidR="002C797F" w:rsidRDefault="002C797F" w:rsidP="00C52288">
      <w:pPr>
        <w:pStyle w:val="Nadpis2"/>
        <w:rPr>
          <w:rFonts w:asciiTheme="minorHAnsi" w:hAnsiTheme="minorHAnsi" w:cstheme="minorHAnsi"/>
          <w:color w:val="auto"/>
          <w:sz w:val="22"/>
          <w:szCs w:val="22"/>
        </w:rPr>
      </w:pPr>
    </w:p>
    <w:p w14:paraId="40FC6FE2" w14:textId="77777777" w:rsidR="00672009" w:rsidRPr="00E214B8" w:rsidRDefault="00672009" w:rsidP="00672009">
      <w:r>
        <w:rPr>
          <w:b/>
          <w:bCs/>
        </w:rPr>
        <w:t xml:space="preserve">Popis </w:t>
      </w:r>
      <w:proofErr w:type="spellStart"/>
      <w:r>
        <w:rPr>
          <w:b/>
          <w:bCs/>
        </w:rPr>
        <w:t>průběhu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vyřízení</w:t>
      </w:r>
      <w:proofErr w:type="spellEnd"/>
      <w:r>
        <w:rPr>
          <w:b/>
          <w:bCs/>
        </w:rPr>
        <w:t xml:space="preserve"> této kategorie</w:t>
      </w:r>
    </w:p>
    <w:p w14:paraId="2F5D156F" w14:textId="77777777" w:rsidR="00672009" w:rsidRDefault="00672009" w:rsidP="00672009">
      <w:pPr>
        <w:jc w:val="both"/>
      </w:pPr>
      <w:r>
        <w:t>Správa majetku Praha 14 a.s. zpracuje návrh na zařazení bytu k přidělení způsobem uvedeným pro tuto kategorii bytu a předloží tento kompletní návrh se všemi přílohami ke schválení Radě městské části Praha 14.</w:t>
      </w:r>
    </w:p>
    <w:p w14:paraId="210BFF1F" w14:textId="2FDE0D6E" w:rsidR="00672009" w:rsidRDefault="00672009" w:rsidP="00672009">
      <w:pPr>
        <w:jc w:val="both"/>
      </w:pPr>
      <w:r>
        <w:t xml:space="preserve">Správa majetku Praha 14 a.s. zajistí zveřejnění záměru a dále bude realizovat soutěž o </w:t>
      </w:r>
      <w:proofErr w:type="gramStart"/>
      <w:r>
        <w:t>nejvyšší  nájemné</w:t>
      </w:r>
      <w:proofErr w:type="gramEnd"/>
      <w:r>
        <w:t xml:space="preserve"> za předmětný byt a provede hodnocení a vyhodnocení doručených nabídek.</w:t>
      </w:r>
    </w:p>
    <w:p w14:paraId="4946FC1C" w14:textId="4CF9DC2A" w:rsidR="00672009" w:rsidRDefault="00672009" w:rsidP="00BA6CE1">
      <w:pPr>
        <w:jc w:val="both"/>
      </w:pPr>
      <w:r>
        <w:t>Výsledek nabídkového řízení a návrh na přidělení bytu předloží Správa majetku Praha 14 a.s. Radě městské části Praha 14.</w:t>
      </w:r>
    </w:p>
    <w:p w14:paraId="28800855" w14:textId="52CC6CE2" w:rsidR="004304EC" w:rsidRDefault="004304EC" w:rsidP="00BA6CE1">
      <w:pPr>
        <w:jc w:val="both"/>
      </w:pPr>
    </w:p>
    <w:p w14:paraId="077A094D" w14:textId="77777777" w:rsidR="004304EC" w:rsidRDefault="004304EC" w:rsidP="00BA6CE1">
      <w:pPr>
        <w:jc w:val="both"/>
      </w:pPr>
    </w:p>
    <w:p w14:paraId="33E97A45" w14:textId="01CBA92D" w:rsidR="00C52288" w:rsidRPr="002C797F" w:rsidRDefault="00791D7F" w:rsidP="002C797F">
      <w:pPr>
        <w:rPr>
          <w:b/>
          <w:u w:val="single"/>
        </w:rPr>
      </w:pPr>
      <w:r>
        <w:rPr>
          <w:b/>
          <w:u w:val="single"/>
        </w:rPr>
        <w:lastRenderedPageBreak/>
        <w:t>Pronájem</w:t>
      </w:r>
      <w:r w:rsidR="00C52288" w:rsidRPr="002C797F">
        <w:rPr>
          <w:b/>
          <w:u w:val="single"/>
        </w:rPr>
        <w:t xml:space="preserve"> bytů za podmínky odkupu pohledávky</w:t>
      </w:r>
      <w:r w:rsidR="00BA6CE1">
        <w:rPr>
          <w:b/>
          <w:u w:val="single"/>
        </w:rPr>
        <w:t xml:space="preserve"> za nejvyšší cenu</w:t>
      </w:r>
    </w:p>
    <w:p w14:paraId="7F1F37E3" w14:textId="75A30F8A" w:rsidR="007C4B33" w:rsidRDefault="007C4B33" w:rsidP="007C4B33">
      <w:pPr>
        <w:jc w:val="both"/>
      </w:pPr>
      <w:r w:rsidRPr="00946D20">
        <w:t xml:space="preserve">Do této kategorie budou </w:t>
      </w:r>
      <w:proofErr w:type="spellStart"/>
      <w:r w:rsidRPr="00946D20">
        <w:t>zařazeny</w:t>
      </w:r>
      <w:proofErr w:type="spellEnd"/>
      <w:r w:rsidRPr="00946D20">
        <w:t xml:space="preserve"> byty, které budou </w:t>
      </w:r>
      <w:proofErr w:type="spellStart"/>
      <w:r w:rsidRPr="00946D20">
        <w:t>uvolněné</w:t>
      </w:r>
      <w:proofErr w:type="spellEnd"/>
      <w:r w:rsidRPr="00946D20">
        <w:t xml:space="preserve"> po </w:t>
      </w:r>
      <w:proofErr w:type="spellStart"/>
      <w:r w:rsidRPr="00946D20">
        <w:t>neplatičích</w:t>
      </w:r>
      <w:proofErr w:type="spellEnd"/>
      <w:r w:rsidRPr="00946D20">
        <w:t xml:space="preserve">, resp. budou </w:t>
      </w:r>
      <w:proofErr w:type="spellStart"/>
      <w:r w:rsidRPr="00946D20">
        <w:t>uvolněné</w:t>
      </w:r>
      <w:proofErr w:type="spellEnd"/>
      <w:r w:rsidRPr="00946D20">
        <w:t xml:space="preserve"> i z jiných </w:t>
      </w:r>
      <w:proofErr w:type="spellStart"/>
      <w:r w:rsidRPr="00946D20">
        <w:t>důvodu</w:t>
      </w:r>
      <w:proofErr w:type="spellEnd"/>
      <w:r w:rsidRPr="00946D20">
        <w:t xml:space="preserve">̊. V </w:t>
      </w:r>
      <w:proofErr w:type="spellStart"/>
      <w:r w:rsidRPr="00946D20">
        <w:t>záměru</w:t>
      </w:r>
      <w:proofErr w:type="spellEnd"/>
      <w:r w:rsidRPr="00946D20">
        <w:t xml:space="preserve"> na</w:t>
      </w:r>
      <w:r w:rsidR="00FF4359">
        <w:t xml:space="preserve"> pronájem bytu bude </w:t>
      </w:r>
      <w:proofErr w:type="spellStart"/>
      <w:r w:rsidR="00FF4359">
        <w:t>zveřejněna</w:t>
      </w:r>
      <w:proofErr w:type="spellEnd"/>
      <w:r w:rsidR="00FF4359">
        <w:t xml:space="preserve"> výše smluvního nájmu a dále</w:t>
      </w:r>
      <w:r w:rsidRPr="00946D20">
        <w:t xml:space="preserve"> </w:t>
      </w:r>
      <w:r w:rsidR="002C797F">
        <w:t xml:space="preserve">minimální </w:t>
      </w:r>
      <w:r w:rsidRPr="00946D20">
        <w:t>výše</w:t>
      </w:r>
      <w:r w:rsidR="002C797F">
        <w:t xml:space="preserve"> kupní ceny za</w:t>
      </w:r>
      <w:r w:rsidRPr="00946D20">
        <w:t xml:space="preserve"> poh</w:t>
      </w:r>
      <w:r w:rsidR="002C797F">
        <w:t>ledávku</w:t>
      </w:r>
      <w:r w:rsidRPr="00946D20">
        <w:t xml:space="preserve">, kterou se zájemce zaváže odkoupit. Pohledávka </w:t>
      </w:r>
      <w:proofErr w:type="spellStart"/>
      <w:r w:rsidRPr="00946D20">
        <w:t>může</w:t>
      </w:r>
      <w:proofErr w:type="spellEnd"/>
      <w:r w:rsidRPr="00946D20">
        <w:t xml:space="preserve"> zahrnovat dluh na nájmu a náh</w:t>
      </w:r>
      <w:r w:rsidR="004633F4">
        <w:t>radách spojených s užíváním bytů ve svěřené správě městské části Praha 14</w:t>
      </w:r>
      <w:r w:rsidRPr="00946D20">
        <w:t xml:space="preserve">, na poplatcích z prodlení, nákladech soudního </w:t>
      </w:r>
      <w:proofErr w:type="spellStart"/>
      <w:r w:rsidRPr="00946D20">
        <w:t>řízení</w:t>
      </w:r>
      <w:proofErr w:type="spellEnd"/>
      <w:r w:rsidRPr="00946D20">
        <w:t xml:space="preserve">, </w:t>
      </w:r>
      <w:proofErr w:type="spellStart"/>
      <w:r w:rsidRPr="00946D20">
        <w:t>popr</w:t>
      </w:r>
      <w:proofErr w:type="spellEnd"/>
      <w:r w:rsidRPr="00946D20">
        <w:t xml:space="preserve">̌. náhradu </w:t>
      </w:r>
      <w:r w:rsidR="004633F4">
        <w:t>škody vzniklou</w:t>
      </w:r>
      <w:r w:rsidR="00F339B5">
        <w:t xml:space="preserve"> v předmětném bytě</w:t>
      </w:r>
      <w:r w:rsidR="00EA37EE">
        <w:t xml:space="preserve"> (nebo jiném bytě)</w:t>
      </w:r>
      <w:r w:rsidR="00FF4359">
        <w:t xml:space="preserve"> a dále příslušenství, které se vztahuje k uvedeným dluhům (zákonný úrok z prodlení).</w:t>
      </w:r>
      <w:r w:rsidR="00F339B5">
        <w:t xml:space="preserve"> </w:t>
      </w:r>
      <w:proofErr w:type="spellStart"/>
      <w:r w:rsidR="00F339B5">
        <w:t>Záměr</w:t>
      </w:r>
      <w:proofErr w:type="spellEnd"/>
      <w:r w:rsidR="00F339B5">
        <w:t xml:space="preserve"> na pronájem bytu bude</w:t>
      </w:r>
      <w:r w:rsidRPr="00946D20">
        <w:t xml:space="preserve"> zahrnovat podmínku </w:t>
      </w:r>
      <w:r w:rsidR="00F339B5">
        <w:t>postoupení</w:t>
      </w:r>
      <w:r w:rsidRPr="00946D20">
        <w:t xml:space="preserve"> pohledávky</w:t>
      </w:r>
      <w:r w:rsidR="00FF4359">
        <w:t xml:space="preserve"> (odkoupení pohledávky)</w:t>
      </w:r>
      <w:r w:rsidRPr="00946D20">
        <w:t xml:space="preserve"> váznoucí na </w:t>
      </w:r>
      <w:r w:rsidR="00F339B5">
        <w:t>předmětném bytě</w:t>
      </w:r>
      <w:r w:rsidRPr="00946D20">
        <w:t xml:space="preserve"> </w:t>
      </w:r>
      <w:proofErr w:type="spellStart"/>
      <w:r w:rsidRPr="00946D20">
        <w:t>či</w:t>
      </w:r>
      <w:proofErr w:type="spellEnd"/>
      <w:r w:rsidRPr="00946D20">
        <w:t xml:space="preserve"> </w:t>
      </w:r>
      <w:r w:rsidR="00F339B5">
        <w:t>dalších bytech, které jsou zatíženy dluhem.</w:t>
      </w:r>
      <w:r w:rsidRPr="00946D20">
        <w:t xml:space="preserve"> Nájemní smlouva bude </w:t>
      </w:r>
      <w:proofErr w:type="spellStart"/>
      <w:r w:rsidRPr="00946D20">
        <w:t>uzavřena</w:t>
      </w:r>
      <w:proofErr w:type="spellEnd"/>
      <w:r w:rsidRPr="00946D20">
        <w:t xml:space="preserve"> </w:t>
      </w:r>
      <w:r w:rsidR="005A32FB">
        <w:t>s žadatelem</w:t>
      </w:r>
      <w:r w:rsidRPr="00946D20">
        <w:t xml:space="preserve">, který nabídne </w:t>
      </w:r>
      <w:r w:rsidR="00FF4359">
        <w:t xml:space="preserve">nejvyšší </w:t>
      </w:r>
      <w:r w:rsidR="00672009">
        <w:t xml:space="preserve">kupní </w:t>
      </w:r>
      <w:r w:rsidR="00F339B5">
        <w:t>cenu za postoupení označených pohledávek.</w:t>
      </w:r>
      <w:r w:rsidRPr="00946D20">
        <w:t xml:space="preserve"> </w:t>
      </w:r>
      <w:r w:rsidR="00FF4359">
        <w:t>Uzavření nájemní smlouvy je podmíněno uzavřením smlouvy o pos</w:t>
      </w:r>
      <w:r w:rsidR="004068BB">
        <w:t>t</w:t>
      </w:r>
      <w:r w:rsidR="00FF4359">
        <w:t>oupení pohledávky a zaplacením kupní ceny za toto postoupení.</w:t>
      </w:r>
      <w:r w:rsidR="004633F4">
        <w:t xml:space="preserve"> </w:t>
      </w:r>
      <w:r w:rsidR="00672009">
        <w:t>Nájemní smlouva může</w:t>
      </w:r>
      <w:r w:rsidR="005A32FB">
        <w:t xml:space="preserve"> obsahovat inflační doložku a pravomoc pronajímatele jednostra</w:t>
      </w:r>
      <w:r w:rsidR="00EA37EE">
        <w:t>n</w:t>
      </w:r>
      <w:r w:rsidR="005A32FB">
        <w:t>ně zvýšit nájemné až o 20 % za tři roky.</w:t>
      </w:r>
    </w:p>
    <w:p w14:paraId="45B5131D" w14:textId="13C2DB34" w:rsidR="00F339B5" w:rsidRDefault="00FF4359" w:rsidP="007C4B33">
      <w:pPr>
        <w:jc w:val="both"/>
      </w:pPr>
      <w:r>
        <w:t xml:space="preserve">Městská část Praha 14 zveřejní </w:t>
      </w:r>
      <w:r w:rsidRPr="002C797F">
        <w:rPr>
          <w:b/>
        </w:rPr>
        <w:t>záměr</w:t>
      </w:r>
      <w:r>
        <w:t xml:space="preserve"> k pronájmu bytu za podmínky odkoupení pohledávky, ve kterém uvede následující skutečnosti:</w:t>
      </w:r>
    </w:p>
    <w:p w14:paraId="7B867D7C" w14:textId="77777777" w:rsidR="002C797F" w:rsidRDefault="002C797F" w:rsidP="002C797F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lokalita, ve které se byt nachází </w:t>
      </w:r>
    </w:p>
    <w:p w14:paraId="7188F94D" w14:textId="77777777" w:rsidR="002C797F" w:rsidRPr="004A0CEC" w:rsidRDefault="002C797F" w:rsidP="002C797F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označení bytu a popis bytu, jeho velikost a další údaje</w:t>
      </w:r>
      <w:r w:rsidRPr="004A0CEC">
        <w:rPr>
          <w:color w:val="000000"/>
        </w:rPr>
        <w:t>;</w:t>
      </w:r>
    </w:p>
    <w:p w14:paraId="415B032C" w14:textId="56390FAE" w:rsidR="00F339B5" w:rsidRPr="009721BB" w:rsidRDefault="00F339B5" w:rsidP="00F339B5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 w:rsidRPr="009721BB">
        <w:rPr>
          <w:color w:val="000000"/>
        </w:rPr>
        <w:t xml:space="preserve">výše </w:t>
      </w:r>
      <w:r w:rsidR="00FF4359">
        <w:rPr>
          <w:color w:val="000000"/>
        </w:rPr>
        <w:t xml:space="preserve">požadovaného </w:t>
      </w:r>
      <w:r w:rsidRPr="009721BB">
        <w:rPr>
          <w:color w:val="000000"/>
        </w:rPr>
        <w:t>měsíčního smluvního nájemného</w:t>
      </w:r>
      <w:r w:rsidR="002851DA">
        <w:rPr>
          <w:color w:val="000000"/>
        </w:rPr>
        <w:t xml:space="preserve"> za metr čtvereční,</w:t>
      </w:r>
    </w:p>
    <w:p w14:paraId="5B959975" w14:textId="5B2C2644" w:rsidR="00F339B5" w:rsidRPr="00672009" w:rsidRDefault="002851DA" w:rsidP="00672009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informaci o tom, že </w:t>
      </w:r>
      <w:r w:rsidR="00F339B5" w:rsidRPr="009721BB">
        <w:rPr>
          <w:color w:val="000000"/>
        </w:rPr>
        <w:t xml:space="preserve">byt je zatížen pohledávkou </w:t>
      </w:r>
      <w:r w:rsidR="0065015B">
        <w:rPr>
          <w:color w:val="000000"/>
        </w:rPr>
        <w:t>městské části Praha 14</w:t>
      </w:r>
      <w:r w:rsidR="00F339B5" w:rsidRPr="009721BB">
        <w:rPr>
          <w:color w:val="000000"/>
        </w:rPr>
        <w:t xml:space="preserve"> za předchozím nájemcem</w:t>
      </w:r>
      <w:r w:rsidR="00F339B5">
        <w:rPr>
          <w:color w:val="000000"/>
        </w:rPr>
        <w:t xml:space="preserve"> bytu</w:t>
      </w:r>
      <w:r w:rsidR="002C797F">
        <w:rPr>
          <w:color w:val="000000"/>
        </w:rPr>
        <w:t xml:space="preserve"> (event.</w:t>
      </w:r>
      <w:r w:rsidR="00672009">
        <w:rPr>
          <w:color w:val="000000"/>
        </w:rPr>
        <w:t xml:space="preserve"> jinou pohledávkou MČP14</w:t>
      </w:r>
      <w:r w:rsidR="002C797F">
        <w:rPr>
          <w:color w:val="000000"/>
        </w:rPr>
        <w:t>)</w:t>
      </w:r>
      <w:r w:rsidR="00F339B5">
        <w:rPr>
          <w:color w:val="000000"/>
        </w:rPr>
        <w:t xml:space="preserve"> ve výši </w:t>
      </w:r>
      <w:r w:rsidR="004068BB">
        <w:rPr>
          <w:color w:val="000000"/>
        </w:rPr>
        <w:t>(dopl</w:t>
      </w:r>
      <w:r w:rsidR="00762923">
        <w:rPr>
          <w:color w:val="000000"/>
        </w:rPr>
        <w:t>ní vždy p</w:t>
      </w:r>
      <w:r w:rsidR="004068BB">
        <w:rPr>
          <w:color w:val="000000"/>
        </w:rPr>
        <w:t>ověřený správce bytového fondu)</w:t>
      </w:r>
      <w:r w:rsidR="00F339B5">
        <w:rPr>
          <w:color w:val="000000"/>
        </w:rPr>
        <w:t xml:space="preserve"> Kč a</w:t>
      </w:r>
      <w:r>
        <w:rPr>
          <w:color w:val="000000"/>
        </w:rPr>
        <w:t xml:space="preserve"> informaci o tom, že uzavření</w:t>
      </w:r>
      <w:r w:rsidR="00F339B5">
        <w:rPr>
          <w:color w:val="000000"/>
        </w:rPr>
        <w:t xml:space="preserve"> nájemní smlouvy je podmíněno uzavřením smlouvy o postoupení pohledávky za </w:t>
      </w:r>
      <w:r w:rsidR="00F339B5" w:rsidRPr="00672009">
        <w:rPr>
          <w:color w:val="000000"/>
        </w:rPr>
        <w:t>úplatu ve výši</w:t>
      </w:r>
      <w:r w:rsidR="00672009">
        <w:rPr>
          <w:color w:val="000000"/>
        </w:rPr>
        <w:t xml:space="preserve"> kupní ceny</w:t>
      </w:r>
      <w:r w:rsidR="00F339B5" w:rsidRPr="00672009">
        <w:rPr>
          <w:color w:val="000000"/>
        </w:rPr>
        <w:t xml:space="preserve"> pohledávky </w:t>
      </w:r>
      <w:r w:rsidRPr="00672009">
        <w:rPr>
          <w:color w:val="000000"/>
        </w:rPr>
        <w:t>a zaplacením</w:t>
      </w:r>
      <w:r w:rsidR="0065015B" w:rsidRPr="00672009">
        <w:rPr>
          <w:color w:val="000000"/>
        </w:rPr>
        <w:t xml:space="preserve"> této úplaty;</w:t>
      </w:r>
    </w:p>
    <w:p w14:paraId="79ECCD90" w14:textId="2BC4F4C8" w:rsidR="002C797F" w:rsidRDefault="002C797F" w:rsidP="002C797F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termín a způsob realizace soutěže o nejvyšší kupní cenu za pohledávku a zda bude provedena v určeném místě při osobní účasti žadatelů nebo elektronicky;</w:t>
      </w:r>
    </w:p>
    <w:p w14:paraId="79BD9544" w14:textId="74EA3FBA" w:rsidR="00F339B5" w:rsidRDefault="0065015B" w:rsidP="00F339B5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s výsledkem bude vítězný žadatel</w:t>
      </w:r>
      <w:r w:rsidR="00F339B5">
        <w:rPr>
          <w:color w:val="000000"/>
        </w:rPr>
        <w:t xml:space="preserve"> seznámen písemně, ostatní účastníci zveřejněním p</w:t>
      </w:r>
      <w:r>
        <w:rPr>
          <w:color w:val="000000"/>
        </w:rPr>
        <w:t>ořadového čísla vítězné nabídky;</w:t>
      </w:r>
    </w:p>
    <w:p w14:paraId="79144CBB" w14:textId="7F05FA1E" w:rsidR="00F339B5" w:rsidRDefault="00F339B5" w:rsidP="00F339B5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v případě, že v</w:t>
      </w:r>
      <w:r w:rsidR="0065015B">
        <w:rPr>
          <w:color w:val="000000"/>
        </w:rPr>
        <w:t xml:space="preserve">ítězný žadatel </w:t>
      </w:r>
      <w:r>
        <w:rPr>
          <w:color w:val="000000"/>
        </w:rPr>
        <w:t xml:space="preserve">od pronájmu bytu odstoupí, uvede nepravdivé údaje nebo nepodepíše předloženou nájemní smlouvu na byt, stává se nájemcem bytu náhradník odsouhlasený </w:t>
      </w:r>
      <w:r w:rsidR="0065015B">
        <w:rPr>
          <w:color w:val="000000"/>
        </w:rPr>
        <w:t>Radou městské části Praha 14;</w:t>
      </w:r>
    </w:p>
    <w:p w14:paraId="1AD0ABE1" w14:textId="36101E95" w:rsidR="00F339B5" w:rsidRDefault="0065015B" w:rsidP="00F339B5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žadatel je</w:t>
      </w:r>
      <w:r w:rsidR="00F339B5">
        <w:rPr>
          <w:color w:val="000000"/>
        </w:rPr>
        <w:t xml:space="preserve"> spol</w:t>
      </w:r>
      <w:r>
        <w:rPr>
          <w:color w:val="000000"/>
        </w:rPr>
        <w:t xml:space="preserve">ečně s rodinnými příslušníky </w:t>
      </w:r>
      <w:r w:rsidR="00F339B5">
        <w:rPr>
          <w:color w:val="000000"/>
        </w:rPr>
        <w:t>oprávněn podat pouze jednu nabídku na</w:t>
      </w:r>
      <w:r>
        <w:rPr>
          <w:color w:val="000000"/>
        </w:rPr>
        <w:t xml:space="preserve"> předmětný byt</w:t>
      </w:r>
      <w:r w:rsidR="00F339B5">
        <w:rPr>
          <w:color w:val="000000"/>
        </w:rPr>
        <w:t>;</w:t>
      </w:r>
    </w:p>
    <w:p w14:paraId="525E99A6" w14:textId="260C223B" w:rsidR="00F339B5" w:rsidRDefault="00F339B5" w:rsidP="00F339B5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pronajímatel má právo vy</w:t>
      </w:r>
      <w:r w:rsidR="0065015B">
        <w:rPr>
          <w:color w:val="000000"/>
        </w:rPr>
        <w:t>brat vítězného žadatele</w:t>
      </w:r>
      <w:r>
        <w:rPr>
          <w:color w:val="000000"/>
        </w:rPr>
        <w:t xml:space="preserve"> dle výhodnosti nabídky, nebo od nabídky bytu odstoupit</w:t>
      </w:r>
      <w:r w:rsidR="0065015B">
        <w:rPr>
          <w:color w:val="000000"/>
        </w:rPr>
        <w:t xml:space="preserve"> v případě, že neobdrží alespoň tři nabídky nebo vítězný žadatel nedoloží všechny požadované dokumenty. Pronajímatel má právo od nabídky bytu odstoupit také v případě</w:t>
      </w:r>
      <w:r>
        <w:rPr>
          <w:color w:val="000000"/>
        </w:rPr>
        <w:t xml:space="preserve">, </w:t>
      </w:r>
      <w:r w:rsidR="00252389">
        <w:rPr>
          <w:color w:val="000000"/>
        </w:rPr>
        <w:t>že tak rozhodne</w:t>
      </w:r>
      <w:r>
        <w:rPr>
          <w:color w:val="000000"/>
        </w:rPr>
        <w:t xml:space="preserve"> </w:t>
      </w:r>
      <w:r w:rsidR="0065015B">
        <w:rPr>
          <w:color w:val="000000"/>
        </w:rPr>
        <w:t>Rada městské části Praha 14</w:t>
      </w:r>
      <w:r w:rsidR="002851DA">
        <w:rPr>
          <w:color w:val="000000"/>
        </w:rPr>
        <w:t>, a to i bez udání důvodu</w:t>
      </w:r>
      <w:r w:rsidR="0065015B">
        <w:rPr>
          <w:color w:val="000000"/>
        </w:rPr>
        <w:t>;</w:t>
      </w:r>
    </w:p>
    <w:p w14:paraId="4BBE6A50" w14:textId="77777777" w:rsidR="008652FB" w:rsidRDefault="008652FB" w:rsidP="007C4B33">
      <w:pPr>
        <w:rPr>
          <w:b/>
          <w:bCs/>
        </w:rPr>
      </w:pPr>
    </w:p>
    <w:p w14:paraId="6BAFF327" w14:textId="77777777" w:rsidR="007C4B33" w:rsidRPr="00946D20" w:rsidRDefault="007C4B33" w:rsidP="007C4B33">
      <w:r w:rsidRPr="00946D20">
        <w:rPr>
          <w:b/>
          <w:bCs/>
        </w:rPr>
        <w:t xml:space="preserve">Podmínky žadatele: </w:t>
      </w:r>
    </w:p>
    <w:p w14:paraId="6A460988" w14:textId="77777777" w:rsidR="00672009" w:rsidRDefault="00672009" w:rsidP="00672009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proofErr w:type="spellStart"/>
      <w:r w:rsidRPr="00946D20">
        <w:t>občan</w:t>
      </w:r>
      <w:proofErr w:type="spellEnd"/>
      <w:r>
        <w:t xml:space="preserve"> ČR a občan</w:t>
      </w:r>
      <w:r w:rsidRPr="00946D20">
        <w:t xml:space="preserve"> EU nebo jiného státu s legálním dlouhodobým pobytem na území ČR </w:t>
      </w:r>
    </w:p>
    <w:p w14:paraId="7A6B7577" w14:textId="36EFF908" w:rsidR="007C4B33" w:rsidRPr="00D41ED6" w:rsidRDefault="007C4B33" w:rsidP="00191BFA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MS Mincho" w:eastAsia="MS Mincho" w:hAnsi="MS Mincho" w:cs="MS Mincho"/>
        </w:rPr>
      </w:pPr>
      <w:r w:rsidRPr="00946D20">
        <w:t xml:space="preserve">není nájemcem nebo vlastníkem </w:t>
      </w:r>
      <w:proofErr w:type="spellStart"/>
      <w:r w:rsidRPr="00946D20">
        <w:t>či</w:t>
      </w:r>
      <w:proofErr w:type="spellEnd"/>
      <w:r w:rsidRPr="00946D20">
        <w:t xml:space="preserve"> spoluvlastníkem bytu nebo nemovitosti na území ČR </w:t>
      </w:r>
      <w:proofErr w:type="spellStart"/>
      <w:r w:rsidRPr="00946D20">
        <w:t>určené</w:t>
      </w:r>
      <w:proofErr w:type="spellEnd"/>
      <w:r w:rsidRPr="00946D20">
        <w:t xml:space="preserve"> k bydlení </w:t>
      </w:r>
      <w:r w:rsidR="00EA700F" w:rsidRPr="00DF601E">
        <w:t>(</w:t>
      </w:r>
      <w:r w:rsidR="00EA700F">
        <w:t>v</w:t>
      </w:r>
      <w:r w:rsidR="00EA700F" w:rsidRPr="00DF601E">
        <w:t> případ</w:t>
      </w:r>
      <w:r w:rsidR="00EA700F">
        <w:t>ech, kdy</w:t>
      </w:r>
      <w:r w:rsidR="00EA700F" w:rsidRPr="00DF601E">
        <w:t xml:space="preserve"> se jedná o případ </w:t>
      </w:r>
      <w:r w:rsidR="00EA700F">
        <w:t xml:space="preserve">vlastnictví či </w:t>
      </w:r>
      <w:r w:rsidR="00EA700F" w:rsidRPr="00DF601E">
        <w:t>spoluvlastnictví</w:t>
      </w:r>
      <w:r w:rsidR="00EA700F">
        <w:t xml:space="preserve"> nemovitosti</w:t>
      </w:r>
      <w:r w:rsidR="00EA700F" w:rsidRPr="00DF601E">
        <w:t xml:space="preserve">, </w:t>
      </w:r>
      <w:r w:rsidR="00EA700F">
        <w:t xml:space="preserve">jinak určené k bydlení, kterou ale není možné objektivně použít k bydlení </w:t>
      </w:r>
      <w:proofErr w:type="gramStart"/>
      <w:r w:rsidR="00EA700F">
        <w:t>žadatele</w:t>
      </w:r>
      <w:proofErr w:type="gramEnd"/>
      <w:r w:rsidR="00EA700F">
        <w:t xml:space="preserve"> a i v jiných případech, kdy není </w:t>
      </w:r>
      <w:r w:rsidR="00EA700F" w:rsidRPr="00DF601E">
        <w:t>možné či spravedlivé tuto podmínku uplatnit</w:t>
      </w:r>
      <w:r w:rsidR="00EA700F">
        <w:t>, lze rozhodnout o prominutí této podmínky</w:t>
      </w:r>
      <w:r w:rsidR="00EA700F" w:rsidRPr="00DF601E">
        <w:t>)</w:t>
      </w:r>
    </w:p>
    <w:p w14:paraId="07865FF4" w14:textId="12C452C3" w:rsidR="007C4B33" w:rsidRDefault="007C4B33" w:rsidP="00191BFA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 w:rsidRPr="00946D20">
        <w:t>ne</w:t>
      </w:r>
      <w:r w:rsidR="0065015B">
        <w:t>má žádné</w:t>
      </w:r>
      <w:r w:rsidR="00EA700F">
        <w:t xml:space="preserve"> nesplacené</w:t>
      </w:r>
      <w:r w:rsidR="0065015B">
        <w:t xml:space="preserve"> </w:t>
      </w:r>
      <w:proofErr w:type="spellStart"/>
      <w:r w:rsidR="0065015B">
        <w:t>finanční</w:t>
      </w:r>
      <w:proofErr w:type="spellEnd"/>
      <w:r w:rsidR="0065015B">
        <w:t xml:space="preserve"> závazky k městské části Praha 14</w:t>
      </w:r>
    </w:p>
    <w:p w14:paraId="491BC192" w14:textId="3CEFBFE9" w:rsidR="007C4B33" w:rsidRPr="008D10E8" w:rsidRDefault="007C4B33" w:rsidP="00191BFA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ascii="MS Mincho" w:eastAsia="MS Mincho" w:hAnsi="MS Mincho" w:cs="MS Mincho"/>
        </w:rPr>
      </w:pPr>
      <w:r w:rsidRPr="00946D20">
        <w:lastRenderedPageBreak/>
        <w:t>nebyl s</w:t>
      </w:r>
      <w:r w:rsidR="0065015B">
        <w:t> </w:t>
      </w:r>
      <w:r w:rsidRPr="00946D20">
        <w:t>ním</w:t>
      </w:r>
      <w:r w:rsidR="0065015B">
        <w:t xml:space="preserve"> ze strany městské části Praha 14</w:t>
      </w:r>
      <w:r w:rsidRPr="00946D20">
        <w:t xml:space="preserve"> </w:t>
      </w:r>
      <w:proofErr w:type="spellStart"/>
      <w:r w:rsidRPr="00946D20">
        <w:t>ukončen</w:t>
      </w:r>
      <w:proofErr w:type="spellEnd"/>
      <w:r w:rsidRPr="00946D20">
        <w:t xml:space="preserve"> nájemní vztah </w:t>
      </w:r>
      <w:proofErr w:type="spellStart"/>
      <w:r w:rsidRPr="00946D20">
        <w:t>výpovědí</w:t>
      </w:r>
      <w:proofErr w:type="spellEnd"/>
      <w:r w:rsidRPr="00946D20">
        <w:t xml:space="preserve"> z nájmu </w:t>
      </w:r>
      <w:r w:rsidR="002851DA" w:rsidRPr="000F4AEB">
        <w:t xml:space="preserve">z </w:t>
      </w:r>
      <w:proofErr w:type="spellStart"/>
      <w:r w:rsidR="002851DA" w:rsidRPr="000F4AEB">
        <w:t>d</w:t>
      </w:r>
      <w:r w:rsidR="002851DA" w:rsidRPr="000F4AEB">
        <w:rPr>
          <w:rFonts w:ascii="Calibri" w:eastAsia="Calibri" w:hAnsi="Calibri" w:cs="Calibri"/>
        </w:rPr>
        <w:t>ů</w:t>
      </w:r>
      <w:r w:rsidR="002851DA" w:rsidRPr="000F4AEB">
        <w:t>vodu</w:t>
      </w:r>
      <w:proofErr w:type="spellEnd"/>
      <w:r w:rsidR="002851DA" w:rsidRPr="000F4AEB">
        <w:t xml:space="preserve"> porušení pov</w:t>
      </w:r>
      <w:r w:rsidR="002851DA">
        <w:t xml:space="preserve">inností </w:t>
      </w:r>
      <w:proofErr w:type="spellStart"/>
      <w:r w:rsidR="002851DA">
        <w:t>z</w:t>
      </w:r>
      <w:r w:rsidR="002851DA" w:rsidRPr="000F4AEB">
        <w:t>vlášt</w:t>
      </w:r>
      <w:proofErr w:type="spellEnd"/>
      <w:r w:rsidR="002851DA" w:rsidRPr="000F4AEB">
        <w:t xml:space="preserve">̌ závažným </w:t>
      </w:r>
      <w:proofErr w:type="spellStart"/>
      <w:r w:rsidR="002851DA" w:rsidRPr="000F4AEB">
        <w:t>zp</w:t>
      </w:r>
      <w:r w:rsidR="002851DA" w:rsidRPr="00B0586B">
        <w:rPr>
          <w:rFonts w:ascii="Calibri" w:eastAsia="Calibri" w:hAnsi="Calibri" w:cs="Calibri"/>
        </w:rPr>
        <w:t>ů</w:t>
      </w:r>
      <w:r w:rsidR="002851DA" w:rsidRPr="000F4AEB">
        <w:t>sobem</w:t>
      </w:r>
      <w:proofErr w:type="spellEnd"/>
      <w:r w:rsidR="002851DA" w:rsidRPr="000F4AEB">
        <w:t xml:space="preserve"> uvedeným v § 2291 odst. 2 OZ</w:t>
      </w:r>
    </w:p>
    <w:p w14:paraId="232801F8" w14:textId="77777777" w:rsidR="00743D2A" w:rsidRDefault="00743D2A" w:rsidP="009171AC">
      <w:pPr>
        <w:spacing w:before="120" w:after="120" w:line="276" w:lineRule="auto"/>
        <w:jc w:val="both"/>
        <w:rPr>
          <w:b/>
          <w:bCs/>
        </w:rPr>
      </w:pPr>
    </w:p>
    <w:p w14:paraId="08F2602F" w14:textId="2C0050C9" w:rsidR="007C4B33" w:rsidRPr="00946D20" w:rsidRDefault="007C4B33" w:rsidP="009171AC">
      <w:pPr>
        <w:spacing w:before="120" w:after="120" w:line="276" w:lineRule="auto"/>
        <w:jc w:val="both"/>
      </w:pPr>
      <w:r w:rsidRPr="00946D20">
        <w:rPr>
          <w:b/>
          <w:bCs/>
        </w:rPr>
        <w:t xml:space="preserve">Podmínky pronájmu: </w:t>
      </w:r>
    </w:p>
    <w:p w14:paraId="5560AEE2" w14:textId="77777777" w:rsidR="007C4B33" w:rsidRPr="00946D20" w:rsidRDefault="007C4B33" w:rsidP="004068BB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 w:rsidRPr="00946D20">
        <w:t xml:space="preserve">nájemní smlouva bude </w:t>
      </w:r>
      <w:proofErr w:type="spellStart"/>
      <w:r w:rsidRPr="00946D20">
        <w:t>uzavřena</w:t>
      </w:r>
      <w:proofErr w:type="spellEnd"/>
      <w:r w:rsidRPr="00946D20">
        <w:t xml:space="preserve"> na dobu </w:t>
      </w:r>
      <w:proofErr w:type="spellStart"/>
      <w:r w:rsidRPr="00946D20">
        <w:t>neurčitou</w:t>
      </w:r>
      <w:proofErr w:type="spellEnd"/>
      <w:r w:rsidRPr="00946D20">
        <w:t xml:space="preserve"> </w:t>
      </w:r>
    </w:p>
    <w:p w14:paraId="7921FCB3" w14:textId="10DE7BB3" w:rsidR="007C4B33" w:rsidRPr="00946D20" w:rsidRDefault="007C4B33" w:rsidP="004068BB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 w:rsidRPr="00946D20">
        <w:t xml:space="preserve">nájemné </w:t>
      </w:r>
      <w:r w:rsidR="0065015B">
        <w:t>bude ve výši určené pronajímatelem v záměru</w:t>
      </w:r>
      <w:r w:rsidRPr="00946D20">
        <w:t xml:space="preserve"> </w:t>
      </w:r>
    </w:p>
    <w:p w14:paraId="27E84EBF" w14:textId="40E2E712" w:rsidR="007C4B33" w:rsidRPr="00946D20" w:rsidRDefault="007C4B33" w:rsidP="004068BB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proofErr w:type="spellStart"/>
      <w:r w:rsidRPr="00946D20">
        <w:t>před</w:t>
      </w:r>
      <w:proofErr w:type="spellEnd"/>
      <w:r w:rsidRPr="00946D20">
        <w:t xml:space="preserve"> </w:t>
      </w:r>
      <w:proofErr w:type="spellStart"/>
      <w:r w:rsidRPr="00946D20">
        <w:t>uzavřením</w:t>
      </w:r>
      <w:proofErr w:type="spellEnd"/>
      <w:r w:rsidRPr="00946D20">
        <w:t xml:space="preserve"> nájemní smlouvy v</w:t>
      </w:r>
      <w:r w:rsidR="0065015B">
        <w:t xml:space="preserve">ítězný žadatel podepíše smlouvu o </w:t>
      </w:r>
      <w:proofErr w:type="spellStart"/>
      <w:r w:rsidR="0065015B">
        <w:t>posoupení</w:t>
      </w:r>
      <w:proofErr w:type="spellEnd"/>
      <w:r w:rsidR="0065015B">
        <w:t xml:space="preserve"> pohledávky a</w:t>
      </w:r>
      <w:r w:rsidRPr="00946D20">
        <w:t xml:space="preserve"> uhradí </w:t>
      </w:r>
      <w:r w:rsidR="0065015B">
        <w:t>úplatu za postoupenou pohledávku</w:t>
      </w:r>
    </w:p>
    <w:p w14:paraId="1621C8A3" w14:textId="77777777" w:rsidR="007C4B33" w:rsidRPr="00946D20" w:rsidRDefault="007C4B33" w:rsidP="004068BB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 w:rsidRPr="00946D20">
        <w:t xml:space="preserve">byt bude užíván </w:t>
      </w:r>
      <w:proofErr w:type="spellStart"/>
      <w:r w:rsidRPr="00946D20">
        <w:t>výhradne</w:t>
      </w:r>
      <w:proofErr w:type="spellEnd"/>
      <w:r w:rsidRPr="00946D20">
        <w:t>̌ k bydlení náj</w:t>
      </w:r>
      <w:r>
        <w:t xml:space="preserve">emce a </w:t>
      </w:r>
      <w:proofErr w:type="spellStart"/>
      <w:r>
        <w:t>příslušníku</w:t>
      </w:r>
      <w:proofErr w:type="spellEnd"/>
      <w:r>
        <w:t>̊ domácnosti</w:t>
      </w:r>
    </w:p>
    <w:p w14:paraId="45A3DFAB" w14:textId="77777777" w:rsidR="00743D2A" w:rsidRDefault="00743D2A" w:rsidP="004068BB">
      <w:pPr>
        <w:spacing w:line="276" w:lineRule="auto"/>
        <w:rPr>
          <w:b/>
          <w:bCs/>
        </w:rPr>
      </w:pPr>
    </w:p>
    <w:p w14:paraId="1ED24C67" w14:textId="50E03D7E" w:rsidR="007C4B33" w:rsidRPr="00946D20" w:rsidRDefault="0065015B" w:rsidP="004068BB">
      <w:pPr>
        <w:spacing w:line="276" w:lineRule="auto"/>
      </w:pPr>
      <w:proofErr w:type="spellStart"/>
      <w:r>
        <w:rPr>
          <w:b/>
          <w:bCs/>
        </w:rPr>
        <w:t>Vítězný</w:t>
      </w:r>
      <w:proofErr w:type="spellEnd"/>
      <w:r>
        <w:rPr>
          <w:b/>
          <w:bCs/>
        </w:rPr>
        <w:t xml:space="preserve"> žadatel před podpisem </w:t>
      </w:r>
      <w:proofErr w:type="spellStart"/>
      <w:r>
        <w:rPr>
          <w:b/>
          <w:bCs/>
        </w:rPr>
        <w:t>nájmení</w:t>
      </w:r>
      <w:proofErr w:type="spellEnd"/>
      <w:r>
        <w:rPr>
          <w:b/>
          <w:bCs/>
        </w:rPr>
        <w:t xml:space="preserve"> smlouvy </w:t>
      </w:r>
      <w:r w:rsidR="007C4B33" w:rsidRPr="00946D20">
        <w:rPr>
          <w:b/>
          <w:bCs/>
        </w:rPr>
        <w:t xml:space="preserve">doloží: </w:t>
      </w:r>
    </w:p>
    <w:p w14:paraId="04C9CD22" w14:textId="77777777" w:rsidR="007C4B33" w:rsidRPr="00946D20" w:rsidRDefault="007C4B33" w:rsidP="004068BB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 xml:space="preserve">výpis z </w:t>
      </w:r>
      <w:proofErr w:type="spellStart"/>
      <w:r w:rsidRPr="00946D20">
        <w:t>rejstříku</w:t>
      </w:r>
      <w:proofErr w:type="spellEnd"/>
      <w:r w:rsidRPr="00946D20">
        <w:t xml:space="preserve"> exekucí </w:t>
      </w:r>
    </w:p>
    <w:p w14:paraId="4CCF504A" w14:textId="10319CB0" w:rsidR="007C4B33" w:rsidRPr="00946D20" w:rsidRDefault="007C4B33" w:rsidP="004068BB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>potvrzení z katastru nemovitostí ČR</w:t>
      </w:r>
      <w:r w:rsidR="0065015B">
        <w:t>,</w:t>
      </w:r>
      <w:r w:rsidRPr="00946D20">
        <w:t xml:space="preserve"> ne starší 90 dnů o tom, že není vlastníkem (spoluvlastníkem) bytu</w:t>
      </w:r>
      <w:r>
        <w:t>, rodinného domu</w:t>
      </w:r>
      <w:r w:rsidRPr="00946D20">
        <w:t xml:space="preserve"> nebo</w:t>
      </w:r>
      <w:r>
        <w:t xml:space="preserve"> jiné </w:t>
      </w:r>
      <w:r w:rsidRPr="00946D20">
        <w:t>nemovitosti (</w:t>
      </w:r>
      <w:r>
        <w:t xml:space="preserve">např. </w:t>
      </w:r>
      <w:proofErr w:type="spellStart"/>
      <w:r w:rsidRPr="00946D20">
        <w:t>činžovního</w:t>
      </w:r>
      <w:proofErr w:type="spellEnd"/>
      <w:r w:rsidRPr="00946D20">
        <w:t xml:space="preserve"> domu) </w:t>
      </w:r>
      <w:proofErr w:type="spellStart"/>
      <w:r w:rsidRPr="00946D20">
        <w:t>určené</w:t>
      </w:r>
      <w:proofErr w:type="spellEnd"/>
      <w:r w:rsidRPr="00946D20">
        <w:t xml:space="preserve"> bydlení; doloží údaje o </w:t>
      </w:r>
      <w:proofErr w:type="spellStart"/>
      <w:r w:rsidRPr="00946D20">
        <w:t>rodine</w:t>
      </w:r>
      <w:proofErr w:type="spellEnd"/>
      <w:r w:rsidRPr="00946D20">
        <w:t xml:space="preserve">̌ a </w:t>
      </w:r>
      <w:proofErr w:type="spellStart"/>
      <w:r w:rsidRPr="00946D20">
        <w:t>členech</w:t>
      </w:r>
      <w:proofErr w:type="spellEnd"/>
      <w:r w:rsidRPr="00946D20">
        <w:t xml:space="preserve"> domácnosti, o nezletilých </w:t>
      </w:r>
      <w:proofErr w:type="spellStart"/>
      <w:r>
        <w:t>dětech</w:t>
      </w:r>
      <w:proofErr w:type="spellEnd"/>
      <w:r>
        <w:t xml:space="preserve">, které se do bytu budou </w:t>
      </w:r>
      <w:proofErr w:type="spellStart"/>
      <w:r w:rsidRPr="00946D20">
        <w:t>stěhovat</w:t>
      </w:r>
      <w:proofErr w:type="spellEnd"/>
      <w:r w:rsidRPr="00946D20">
        <w:t xml:space="preserve"> </w:t>
      </w:r>
    </w:p>
    <w:p w14:paraId="484816E7" w14:textId="6EA458C7" w:rsidR="007C4B33" w:rsidRPr="00946D20" w:rsidRDefault="007C4B33" w:rsidP="004068BB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 xml:space="preserve">pokud je zájemce nájemcem obecního </w:t>
      </w:r>
      <w:r w:rsidR="002851DA">
        <w:t xml:space="preserve">bytu ve </w:t>
      </w:r>
      <w:proofErr w:type="spellStart"/>
      <w:r w:rsidR="002851DA">
        <w:t>svěřené</w:t>
      </w:r>
      <w:proofErr w:type="spellEnd"/>
      <w:r w:rsidR="002851DA">
        <w:t xml:space="preserve"> </w:t>
      </w:r>
      <w:proofErr w:type="spellStart"/>
      <w:r w:rsidR="002851DA">
        <w:t>správe</w:t>
      </w:r>
      <w:proofErr w:type="spellEnd"/>
      <w:r w:rsidR="002851DA">
        <w:t xml:space="preserve">̌ městské části </w:t>
      </w:r>
      <w:r w:rsidRPr="00946D20">
        <w:t xml:space="preserve">Praha 14 doloží </w:t>
      </w:r>
      <w:proofErr w:type="spellStart"/>
      <w:r w:rsidRPr="00946D20">
        <w:t>ověřenou</w:t>
      </w:r>
      <w:proofErr w:type="spellEnd"/>
      <w:r w:rsidRPr="00946D20">
        <w:t xml:space="preserve"> kopii nájemní smlouvy a prohlášení o tom, že do 30 dnů ode dne podpisu nájemní </w:t>
      </w:r>
      <w:r w:rsidR="002851DA">
        <w:t xml:space="preserve">smlouvy </w:t>
      </w:r>
      <w:proofErr w:type="spellStart"/>
      <w:r w:rsidR="002851DA">
        <w:t>předá</w:t>
      </w:r>
      <w:proofErr w:type="spellEnd"/>
      <w:r w:rsidR="002851DA">
        <w:t xml:space="preserve"> vyklizený byt městské části Praha 14 zastoupené společností Správa majetku Praha</w:t>
      </w:r>
      <w:r w:rsidRPr="00946D20">
        <w:t xml:space="preserve"> 14, a.s. </w:t>
      </w:r>
    </w:p>
    <w:p w14:paraId="10A3649A" w14:textId="53BF6C5C" w:rsidR="007C4B33" w:rsidRPr="00946D20" w:rsidRDefault="007C4B33" w:rsidP="004068BB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 xml:space="preserve">písemný souhlas s poskytnutím svých </w:t>
      </w:r>
      <w:proofErr w:type="spellStart"/>
      <w:r w:rsidRPr="00946D20">
        <w:t>některých</w:t>
      </w:r>
      <w:proofErr w:type="spellEnd"/>
      <w:r w:rsidRPr="00946D20">
        <w:t xml:space="preserve"> (citlivých) osobních </w:t>
      </w:r>
      <w:proofErr w:type="spellStart"/>
      <w:r w:rsidRPr="00946D20">
        <w:t>údaju</w:t>
      </w:r>
      <w:proofErr w:type="spellEnd"/>
      <w:r w:rsidRPr="00946D20">
        <w:t xml:space="preserve">̊ ke zpracování a totéž platí i u osob, které se s ním budou do bytu </w:t>
      </w:r>
      <w:proofErr w:type="spellStart"/>
      <w:r w:rsidRPr="00946D20">
        <w:t>stěhovat</w:t>
      </w:r>
      <w:proofErr w:type="spellEnd"/>
      <w:r w:rsidRPr="00946D20">
        <w:t xml:space="preserve"> (ne starší 18 let); </w:t>
      </w:r>
    </w:p>
    <w:p w14:paraId="675722C3" w14:textId="1BE88A83" w:rsidR="007C4B33" w:rsidRDefault="007C4B33" w:rsidP="004068BB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proofErr w:type="spellStart"/>
      <w:r w:rsidRPr="00946D20">
        <w:t>čestné</w:t>
      </w:r>
      <w:proofErr w:type="spellEnd"/>
      <w:r w:rsidRPr="00946D20">
        <w:t xml:space="preserve"> prohlášení, že nemá žádné </w:t>
      </w:r>
      <w:proofErr w:type="spellStart"/>
      <w:r w:rsidRPr="00946D20">
        <w:t>finanční</w:t>
      </w:r>
      <w:proofErr w:type="spellEnd"/>
      <w:r w:rsidRPr="00946D20">
        <w:t xml:space="preserve"> závazky k </w:t>
      </w:r>
      <w:proofErr w:type="spellStart"/>
      <w:r w:rsidRPr="00946D20">
        <w:t>městské</w:t>
      </w:r>
      <w:proofErr w:type="spellEnd"/>
      <w:r w:rsidRPr="00946D20">
        <w:t xml:space="preserve"> </w:t>
      </w:r>
      <w:proofErr w:type="spellStart"/>
      <w:r w:rsidRPr="00946D20">
        <w:t>části</w:t>
      </w:r>
      <w:proofErr w:type="spellEnd"/>
      <w:r w:rsidRPr="00946D20">
        <w:t xml:space="preserve"> Praha 14, že s ním nebyl </w:t>
      </w:r>
      <w:proofErr w:type="spellStart"/>
      <w:r w:rsidRPr="00946D20">
        <w:t>ukončen</w:t>
      </w:r>
      <w:proofErr w:type="spellEnd"/>
      <w:r w:rsidRPr="00946D20">
        <w:t xml:space="preserve"> nájemní vztah </w:t>
      </w:r>
      <w:proofErr w:type="spellStart"/>
      <w:r w:rsidRPr="00946D20">
        <w:t>výpovědí</w:t>
      </w:r>
      <w:proofErr w:type="spellEnd"/>
      <w:r w:rsidRPr="00946D20">
        <w:t xml:space="preserve"> z nájmu </w:t>
      </w:r>
    </w:p>
    <w:p w14:paraId="44FEBB97" w14:textId="77777777" w:rsidR="008652FB" w:rsidRDefault="008652FB" w:rsidP="008652FB">
      <w:pPr>
        <w:pStyle w:val="Odstavecseseznamem"/>
        <w:numPr>
          <w:ilvl w:val="0"/>
          <w:numId w:val="10"/>
        </w:numPr>
        <w:spacing w:after="0"/>
        <w:jc w:val="both"/>
        <w:rPr>
          <w:lang w:val="cs"/>
        </w:rPr>
      </w:pPr>
      <w:r w:rsidRPr="00EA700F">
        <w:rPr>
          <w:lang w:val="cs"/>
        </w:rPr>
        <w:t xml:space="preserve">čestné prohlášení o </w:t>
      </w:r>
      <w:r>
        <w:rPr>
          <w:lang w:val="cs"/>
        </w:rPr>
        <w:t>tom, že si nejpozději do 2 měsíců od uzavření nájemní smlouvy zřídí žadatel k bytu trvalý pobyt</w:t>
      </w:r>
    </w:p>
    <w:p w14:paraId="2E8276D7" w14:textId="77777777" w:rsidR="002851DA" w:rsidRDefault="002851DA" w:rsidP="005946E8">
      <w:pPr>
        <w:rPr>
          <w:b/>
          <w:bCs/>
        </w:rPr>
      </w:pPr>
    </w:p>
    <w:p w14:paraId="196A9BA8" w14:textId="3F876AA7" w:rsidR="002851DA" w:rsidRPr="00E214B8" w:rsidRDefault="004A0CEC" w:rsidP="002851DA">
      <w:r>
        <w:rPr>
          <w:b/>
          <w:bCs/>
        </w:rPr>
        <w:t xml:space="preserve">Popis </w:t>
      </w:r>
      <w:proofErr w:type="spellStart"/>
      <w:r>
        <w:rPr>
          <w:b/>
          <w:bCs/>
        </w:rPr>
        <w:t>průběhu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vyřízení</w:t>
      </w:r>
      <w:proofErr w:type="spellEnd"/>
      <w:r>
        <w:rPr>
          <w:b/>
          <w:bCs/>
        </w:rPr>
        <w:t xml:space="preserve"> této kategorie</w:t>
      </w:r>
    </w:p>
    <w:p w14:paraId="29E22FF5" w14:textId="79F2F15B" w:rsidR="002851DA" w:rsidRDefault="002851DA" w:rsidP="002851DA">
      <w:pPr>
        <w:jc w:val="both"/>
      </w:pPr>
      <w:r>
        <w:t>Správa majetku Praha 14 a.s. zpracuje návrh na zařazení bytu k přidělení způsobem uvedeným pro tuto kategorii bytu a předloží tento kompletní návrh se všemi přílohami ke schválení Radě městské části Praha 14.</w:t>
      </w:r>
    </w:p>
    <w:p w14:paraId="65569F1F" w14:textId="4579AE0A" w:rsidR="002851DA" w:rsidRDefault="002851DA" w:rsidP="002851DA">
      <w:pPr>
        <w:jc w:val="both"/>
      </w:pPr>
      <w:r>
        <w:t>Správa majetku Praha 14 a.s. zajistí zveřejnění záměru</w:t>
      </w:r>
      <w:r w:rsidR="004A0CEC">
        <w:t xml:space="preserve"> </w:t>
      </w:r>
      <w:r>
        <w:t xml:space="preserve">a dále bude realizovat </w:t>
      </w:r>
      <w:r w:rsidR="00672009">
        <w:t>soutěž o nejvyšší kupní cenu za určenou pohledávku</w:t>
      </w:r>
      <w:r>
        <w:t xml:space="preserve"> a provede hodnocení a vyhodnocení doručených nabídek.</w:t>
      </w:r>
    </w:p>
    <w:p w14:paraId="03EED094" w14:textId="77777777" w:rsidR="002851DA" w:rsidRDefault="004A0CEC" w:rsidP="002851DA">
      <w:pPr>
        <w:jc w:val="both"/>
      </w:pPr>
      <w:r>
        <w:t>Výsledek nabídkového řízení a návrh na přidělení bytu předloží Správa majetku Praha 14 a.s. Radě městské části Praha 14.</w:t>
      </w:r>
    </w:p>
    <w:p w14:paraId="3746A85C" w14:textId="77777777" w:rsidR="00743D2A" w:rsidRDefault="00743D2A" w:rsidP="00BA6CE1">
      <w:pPr>
        <w:jc w:val="both"/>
        <w:rPr>
          <w:b/>
        </w:rPr>
      </w:pPr>
    </w:p>
    <w:p w14:paraId="50C59785" w14:textId="77777777" w:rsidR="00743D2A" w:rsidRDefault="00743D2A" w:rsidP="00BA6CE1">
      <w:pPr>
        <w:jc w:val="both"/>
        <w:rPr>
          <w:b/>
        </w:rPr>
      </w:pPr>
    </w:p>
    <w:p w14:paraId="48CB6162" w14:textId="77777777" w:rsidR="00743D2A" w:rsidRDefault="00743D2A" w:rsidP="00BA6CE1">
      <w:pPr>
        <w:jc w:val="both"/>
        <w:rPr>
          <w:b/>
        </w:rPr>
      </w:pPr>
    </w:p>
    <w:p w14:paraId="38A3C482" w14:textId="77777777" w:rsidR="00743D2A" w:rsidRDefault="00743D2A" w:rsidP="00BA6CE1">
      <w:pPr>
        <w:jc w:val="both"/>
        <w:rPr>
          <w:b/>
        </w:rPr>
      </w:pPr>
    </w:p>
    <w:p w14:paraId="4E424C05" w14:textId="3D63CC5C" w:rsidR="00BA6CE1" w:rsidRDefault="00BA6CE1" w:rsidP="00BA6CE1">
      <w:pPr>
        <w:jc w:val="both"/>
        <w:rPr>
          <w:b/>
        </w:rPr>
      </w:pPr>
      <w:r>
        <w:rPr>
          <w:b/>
        </w:rPr>
        <w:lastRenderedPageBreak/>
        <w:t>Společná a závěrečná ustanovení pro všechny shora uvedené kategorie:</w:t>
      </w:r>
    </w:p>
    <w:p w14:paraId="606B36B4" w14:textId="77777777" w:rsidR="00BA6CE1" w:rsidRDefault="00BA6CE1" w:rsidP="00BA6CE1">
      <w:pPr>
        <w:pStyle w:val="Odstavecseseznamem"/>
        <w:numPr>
          <w:ilvl w:val="0"/>
          <w:numId w:val="40"/>
        </w:numPr>
        <w:jc w:val="both"/>
      </w:pPr>
      <w:r>
        <w:t xml:space="preserve">Nesplnění podmínky, že žadatel </w:t>
      </w:r>
      <w:r w:rsidRPr="009C6799">
        <w:t>není vlastníkem nebo spoluvlastníkem bytu nebo nemovitosti určené k bydlení v odpovídajícím technickém a hyg</w:t>
      </w:r>
      <w:r>
        <w:t xml:space="preserve">ienickém stavu na území ČR </w:t>
      </w:r>
      <w:proofErr w:type="gramStart"/>
      <w:r>
        <w:t>a nebo</w:t>
      </w:r>
      <w:proofErr w:type="gramEnd"/>
      <w:r>
        <w:t xml:space="preserve"> nesplnění podmínky, že žadatel</w:t>
      </w:r>
      <w:r w:rsidRPr="009C6799">
        <w:t xml:space="preserve"> nemá možnost přístupu k</w:t>
      </w:r>
      <w:r>
        <w:t> </w:t>
      </w:r>
      <w:r w:rsidRPr="009C6799">
        <w:t>nemovitosti</w:t>
      </w:r>
      <w:r>
        <w:t xml:space="preserve"> nebo </w:t>
      </w:r>
      <w:r w:rsidRPr="004630DB">
        <w:t>není nájemcem bytu ve vlastnictví městské části nebo hl. m. Prahy</w:t>
      </w:r>
      <w:r>
        <w:t>, není nepřekonatelnou překážkou k přidělení bytu. Žádost bude posouzena vždy individuálně zejména s ohledem na skutečnost, zda lze po žadateli spravedlivě požadovat užívání jím vlastněné nemovitosti (stavební a hygienické závady, rozvod manželství, nemovitost obsazená nájemci při dědictví apod.). Stejně tak je zřejmé, že každý někde bydlí (všichni žadatelé nejsou lidé bez domova) a je nutné zejména prokazovat ukončení aktuálního nájemního vztahu apod. Tyto důvody musí žadatel uvést ve své žádosti.</w:t>
      </w:r>
    </w:p>
    <w:p w14:paraId="0C091D88" w14:textId="04C1BFF4" w:rsidR="005A50EE" w:rsidRDefault="00BA6CE1" w:rsidP="002C797F">
      <w:pPr>
        <w:pStyle w:val="Odstavecseseznamem"/>
        <w:numPr>
          <w:ilvl w:val="0"/>
          <w:numId w:val="40"/>
        </w:numPr>
        <w:jc w:val="both"/>
      </w:pPr>
      <w:r>
        <w:t xml:space="preserve">Individuálně bude posouzena i otázka bezdlužnosti žadatele vůči městské části Praha 14. </w:t>
      </w:r>
      <w:proofErr w:type="spellStart"/>
      <w:r>
        <w:t>Zjeména</w:t>
      </w:r>
      <w:proofErr w:type="spellEnd"/>
      <w:r>
        <w:t xml:space="preserve"> s ohledem na postoj žadatele k dluhu (je vedeno soudní řízení k prokázání neexistence dluhu), event. v situaci, kdy je dluh žadatelem řádně splácen.</w:t>
      </w:r>
      <w:bookmarkStart w:id="6" w:name="_Toc29968470"/>
    </w:p>
    <w:p w14:paraId="54BEA899" w14:textId="7DB675F5" w:rsidR="005A50EE" w:rsidRDefault="005A50EE" w:rsidP="002C797F"/>
    <w:p w14:paraId="5BD823D3" w14:textId="77777777" w:rsidR="00743D2A" w:rsidRDefault="00743D2A" w:rsidP="002C797F"/>
    <w:p w14:paraId="5C45D13A" w14:textId="11B4FDB1" w:rsidR="00D35CAF" w:rsidRPr="004304EC" w:rsidRDefault="0006063E" w:rsidP="004304EC">
      <w:pPr>
        <w:rPr>
          <w:b/>
        </w:rPr>
      </w:pPr>
      <w:r w:rsidRPr="002C797F">
        <w:rPr>
          <w:b/>
        </w:rPr>
        <w:t>2.</w:t>
      </w:r>
      <w:r w:rsidR="00C52288" w:rsidRPr="002C797F">
        <w:rPr>
          <w:b/>
        </w:rPr>
        <w:t>4. Př</w:t>
      </w:r>
      <w:r w:rsidR="006357DB" w:rsidRPr="002C797F">
        <w:rPr>
          <w:b/>
        </w:rPr>
        <w:t>idělování uvolněných bytů za podmínky vrácení stávajícího bytu</w:t>
      </w:r>
      <w:bookmarkEnd w:id="6"/>
    </w:p>
    <w:p w14:paraId="45748515" w14:textId="5AAD7240" w:rsidR="006357DB" w:rsidRPr="00762923" w:rsidRDefault="00D35CAF" w:rsidP="006357DB">
      <w:r w:rsidRPr="00762923">
        <w:t>Byty</w:t>
      </w:r>
      <w:r w:rsidR="006357DB" w:rsidRPr="00762923">
        <w:t xml:space="preserve"> </w:t>
      </w:r>
      <w:proofErr w:type="spellStart"/>
      <w:r w:rsidR="006357DB" w:rsidRPr="00762923">
        <w:t>určené</w:t>
      </w:r>
      <w:proofErr w:type="spellEnd"/>
      <w:r w:rsidR="006357DB" w:rsidRPr="00762923">
        <w:t xml:space="preserve"> pro tuto kategorii jsou byty </w:t>
      </w:r>
      <w:proofErr w:type="spellStart"/>
      <w:r w:rsidR="006357DB" w:rsidRPr="00762923">
        <w:t>městské</w:t>
      </w:r>
      <w:proofErr w:type="spellEnd"/>
      <w:r w:rsidR="006357DB" w:rsidRPr="00762923">
        <w:t xml:space="preserve"> </w:t>
      </w:r>
      <w:proofErr w:type="spellStart"/>
      <w:r w:rsidR="006357DB" w:rsidRPr="00762923">
        <w:t>části</w:t>
      </w:r>
      <w:proofErr w:type="spellEnd"/>
      <w:r w:rsidR="006357DB" w:rsidRPr="00762923">
        <w:t xml:space="preserve"> Praha 14, které nejsou zatíženy žádnými dluhy, jsou vyklizeny po </w:t>
      </w:r>
      <w:proofErr w:type="spellStart"/>
      <w:r w:rsidR="006357DB" w:rsidRPr="00762923">
        <w:t>původním</w:t>
      </w:r>
      <w:proofErr w:type="spellEnd"/>
      <w:r w:rsidR="006357DB" w:rsidRPr="00762923">
        <w:t xml:space="preserve"> nájemci a jsou </w:t>
      </w:r>
      <w:proofErr w:type="spellStart"/>
      <w:r w:rsidR="006357DB" w:rsidRPr="00762923">
        <w:t>připraveny</w:t>
      </w:r>
      <w:proofErr w:type="spellEnd"/>
      <w:r w:rsidR="006357DB" w:rsidRPr="00762923">
        <w:t xml:space="preserve"> k obsazení novým nájemcem. Tato kategorie je </w:t>
      </w:r>
      <w:proofErr w:type="spellStart"/>
      <w:r w:rsidR="006357DB" w:rsidRPr="00762923">
        <w:t>u</w:t>
      </w:r>
      <w:r w:rsidR="00017533">
        <w:t>rčena</w:t>
      </w:r>
      <w:proofErr w:type="spellEnd"/>
      <w:r w:rsidR="00017533">
        <w:t xml:space="preserve"> pro nájemníky bytů městské části</w:t>
      </w:r>
      <w:r w:rsidR="006357DB" w:rsidRPr="00762923">
        <w:t xml:space="preserve"> Praha 14, </w:t>
      </w:r>
      <w:proofErr w:type="spellStart"/>
      <w:r w:rsidR="006357DB" w:rsidRPr="00762923">
        <w:t>kteří</w:t>
      </w:r>
      <w:proofErr w:type="spellEnd"/>
      <w:r w:rsidR="006357DB" w:rsidRPr="00762923">
        <w:t xml:space="preserve"> mají zájem o </w:t>
      </w:r>
      <w:proofErr w:type="spellStart"/>
      <w:r w:rsidR="006357DB" w:rsidRPr="00762923">
        <w:t>přidělení</w:t>
      </w:r>
      <w:proofErr w:type="spellEnd"/>
      <w:r w:rsidR="006357DB" w:rsidRPr="00762923">
        <w:t xml:space="preserve"> </w:t>
      </w:r>
      <w:proofErr w:type="spellStart"/>
      <w:r w:rsidR="006357DB" w:rsidRPr="00762923">
        <w:t>většího</w:t>
      </w:r>
      <w:proofErr w:type="spellEnd"/>
      <w:r w:rsidR="006357DB" w:rsidRPr="00762923">
        <w:t xml:space="preserve">, </w:t>
      </w:r>
      <w:proofErr w:type="spellStart"/>
      <w:r w:rsidR="006357DB" w:rsidRPr="00762923">
        <w:t>příp</w:t>
      </w:r>
      <w:proofErr w:type="spellEnd"/>
      <w:r w:rsidR="006357DB" w:rsidRPr="00762923">
        <w:t xml:space="preserve">. menšího bytu za podmínky vrácení bytu stávajícího. </w:t>
      </w:r>
    </w:p>
    <w:p w14:paraId="3EF3F422" w14:textId="77777777" w:rsidR="0006063E" w:rsidRPr="00E214B8" w:rsidRDefault="0006063E" w:rsidP="0006063E">
      <w:r w:rsidRPr="00E214B8">
        <w:rPr>
          <w:b/>
          <w:bCs/>
        </w:rPr>
        <w:t xml:space="preserve">Podmínky žadatele: </w:t>
      </w:r>
    </w:p>
    <w:p w14:paraId="2FE990B9" w14:textId="2FDFE2B5" w:rsidR="0006063E" w:rsidRPr="00E214B8" w:rsidRDefault="0006063E" w:rsidP="0006063E">
      <w:pPr>
        <w:pStyle w:val="Odstavecseseznamem"/>
        <w:numPr>
          <w:ilvl w:val="0"/>
          <w:numId w:val="22"/>
        </w:numPr>
        <w:spacing w:before="120" w:after="120" w:line="276" w:lineRule="auto"/>
        <w:jc w:val="both"/>
      </w:pPr>
      <w:proofErr w:type="spellStart"/>
      <w:r w:rsidRPr="00E214B8">
        <w:t>občan</w:t>
      </w:r>
      <w:proofErr w:type="spellEnd"/>
      <w:r w:rsidR="00BA6CE1">
        <w:t xml:space="preserve"> ČR,</w:t>
      </w:r>
      <w:r w:rsidRPr="00E214B8">
        <w:t xml:space="preserve"> EU nebo jiného státu s legálním dlouhodobým pobytem na území ČR </w:t>
      </w:r>
    </w:p>
    <w:p w14:paraId="2E61D0EA" w14:textId="454AFFAF" w:rsidR="0006063E" w:rsidRPr="00E214B8" w:rsidRDefault="0006063E" w:rsidP="0006063E">
      <w:pPr>
        <w:pStyle w:val="Odstavecseseznamem"/>
        <w:numPr>
          <w:ilvl w:val="0"/>
          <w:numId w:val="22"/>
        </w:numPr>
        <w:spacing w:before="120" w:after="120" w:line="276" w:lineRule="auto"/>
        <w:jc w:val="both"/>
      </w:pPr>
      <w:r w:rsidRPr="00E214B8">
        <w:t xml:space="preserve">nemá žádné </w:t>
      </w:r>
      <w:r>
        <w:t xml:space="preserve">nesplacené </w:t>
      </w:r>
      <w:proofErr w:type="spellStart"/>
      <w:r w:rsidR="00017533">
        <w:t>finanční</w:t>
      </w:r>
      <w:proofErr w:type="spellEnd"/>
      <w:r w:rsidR="00017533">
        <w:t xml:space="preserve"> závazky k městské části</w:t>
      </w:r>
      <w:r w:rsidRPr="00E214B8">
        <w:t xml:space="preserve"> Praha 14  </w:t>
      </w:r>
    </w:p>
    <w:p w14:paraId="79987453" w14:textId="1FBD1715" w:rsidR="0006063E" w:rsidRPr="00E214B8" w:rsidRDefault="0006063E" w:rsidP="0006063E">
      <w:pPr>
        <w:pStyle w:val="Odstavecseseznamem"/>
        <w:numPr>
          <w:ilvl w:val="0"/>
          <w:numId w:val="22"/>
        </w:numPr>
        <w:spacing w:before="120" w:after="120" w:line="276" w:lineRule="auto"/>
        <w:jc w:val="both"/>
      </w:pPr>
      <w:r w:rsidRPr="00E214B8">
        <w:t xml:space="preserve">nebyl s ním </w:t>
      </w:r>
      <w:proofErr w:type="spellStart"/>
      <w:r w:rsidRPr="00E214B8">
        <w:t>ukončen</w:t>
      </w:r>
      <w:proofErr w:type="spellEnd"/>
      <w:r w:rsidRPr="00E214B8">
        <w:t xml:space="preserve"> nájemní vztah </w:t>
      </w:r>
      <w:proofErr w:type="spellStart"/>
      <w:r w:rsidRPr="00E214B8">
        <w:t>výpovědí</w:t>
      </w:r>
      <w:proofErr w:type="spellEnd"/>
      <w:r w:rsidRPr="00E214B8">
        <w:t xml:space="preserve"> z nájmu z </w:t>
      </w:r>
      <w:proofErr w:type="spellStart"/>
      <w:r w:rsidRPr="00E214B8">
        <w:t>důvodu</w:t>
      </w:r>
      <w:proofErr w:type="spellEnd"/>
      <w:r w:rsidRPr="00E214B8">
        <w:t xml:space="preserve">̊ porušení povinností nájemce </w:t>
      </w:r>
      <w:proofErr w:type="spellStart"/>
      <w:r w:rsidRPr="00E214B8">
        <w:t>zvlášt</w:t>
      </w:r>
      <w:proofErr w:type="spellEnd"/>
      <w:r w:rsidRPr="00E214B8">
        <w:t xml:space="preserve">̌ závažným </w:t>
      </w:r>
      <w:proofErr w:type="spellStart"/>
      <w:r w:rsidRPr="00E214B8">
        <w:t>způsobem</w:t>
      </w:r>
      <w:proofErr w:type="spellEnd"/>
      <w:r w:rsidRPr="00E214B8">
        <w:t xml:space="preserve"> uvedeným v § 2</w:t>
      </w:r>
      <w:r w:rsidR="00017533">
        <w:t>291 odst. 2 občanského zákoníku</w:t>
      </w:r>
    </w:p>
    <w:p w14:paraId="4C3839D7" w14:textId="0704B8CD" w:rsidR="0006063E" w:rsidRDefault="0006063E" w:rsidP="0006063E">
      <w:pPr>
        <w:pStyle w:val="Odstavecseseznamem"/>
        <w:numPr>
          <w:ilvl w:val="0"/>
          <w:numId w:val="22"/>
        </w:numPr>
        <w:spacing w:before="120" w:after="120" w:line="276" w:lineRule="auto"/>
        <w:jc w:val="both"/>
      </w:pPr>
      <w:r w:rsidRPr="00DF601E">
        <w:t>není vlastníkem nebo spoluvlastníkem bytu, rodinného domu nebo jiné nemovitosti např. činžovního domu (</w:t>
      </w:r>
      <w:r>
        <w:t>v</w:t>
      </w:r>
      <w:r w:rsidRPr="00DF601E">
        <w:t> případ</w:t>
      </w:r>
      <w:r>
        <w:t>ech, kdy</w:t>
      </w:r>
      <w:r w:rsidRPr="00DF601E">
        <w:t xml:space="preserve"> se jedná o případ </w:t>
      </w:r>
      <w:r>
        <w:t xml:space="preserve">vlastnictví či </w:t>
      </w:r>
      <w:r w:rsidRPr="00DF601E">
        <w:t>spoluvlastnictví</w:t>
      </w:r>
      <w:r>
        <w:t xml:space="preserve"> nemovitosti</w:t>
      </w:r>
      <w:r w:rsidRPr="00DF601E">
        <w:t xml:space="preserve">, </w:t>
      </w:r>
      <w:r>
        <w:t xml:space="preserve">jinak určené k bydlení, kterou ale není možné objektivně použít k bydlení </w:t>
      </w:r>
      <w:proofErr w:type="gramStart"/>
      <w:r>
        <w:t>žadatele</w:t>
      </w:r>
      <w:proofErr w:type="gramEnd"/>
      <w:r>
        <w:t xml:space="preserve"> a i v jiných případech, kdy není </w:t>
      </w:r>
      <w:r w:rsidRPr="00DF601E">
        <w:t>možné či spravedlivé tuto podmínku uplatnit</w:t>
      </w:r>
      <w:r>
        <w:t>, lze rozhodnout o prominutí této podmínky</w:t>
      </w:r>
      <w:r w:rsidRPr="00DF601E">
        <w:t>)</w:t>
      </w:r>
      <w:r w:rsidRPr="00E214B8">
        <w:t xml:space="preserve"> </w:t>
      </w:r>
    </w:p>
    <w:p w14:paraId="5B32405A" w14:textId="6ED58389" w:rsidR="0006063E" w:rsidRDefault="00911C49" w:rsidP="0006063E">
      <w:pPr>
        <w:pStyle w:val="Odstavecseseznamem"/>
        <w:numPr>
          <w:ilvl w:val="0"/>
          <w:numId w:val="22"/>
        </w:numPr>
        <w:spacing w:before="120" w:after="120" w:line="276" w:lineRule="auto"/>
        <w:jc w:val="both"/>
      </w:pPr>
      <w:r>
        <w:t>je nájemníkem</w:t>
      </w:r>
      <w:r w:rsidR="00017533">
        <w:t xml:space="preserve"> bytu městské části</w:t>
      </w:r>
      <w:r>
        <w:t xml:space="preserve"> Praha 14</w:t>
      </w:r>
      <w:r w:rsidR="008D10E8">
        <w:t xml:space="preserve"> a současně není nájemníkem jiného bytu</w:t>
      </w:r>
    </w:p>
    <w:p w14:paraId="36079D15" w14:textId="77777777" w:rsidR="00911C49" w:rsidRPr="00E214B8" w:rsidRDefault="00911C49" w:rsidP="00911C49">
      <w:pPr>
        <w:spacing w:line="276" w:lineRule="auto"/>
      </w:pPr>
      <w:r w:rsidRPr="00E214B8">
        <w:rPr>
          <w:b/>
          <w:bCs/>
        </w:rPr>
        <w:t xml:space="preserve">Podmínky pronájmu: </w:t>
      </w:r>
    </w:p>
    <w:p w14:paraId="5D21F6C9" w14:textId="6C749938" w:rsidR="00911C49" w:rsidRPr="00DF601E" w:rsidRDefault="00911C49" w:rsidP="00911C49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proofErr w:type="gramStart"/>
      <w:r w:rsidRPr="00DF601E">
        <w:t xml:space="preserve">doba </w:t>
      </w:r>
      <w:r>
        <w:t xml:space="preserve"> a</w:t>
      </w:r>
      <w:proofErr w:type="gramEnd"/>
      <w:r>
        <w:t xml:space="preserve"> podmínky </w:t>
      </w:r>
      <w:r w:rsidRPr="00DF601E">
        <w:t xml:space="preserve">nájmu </w:t>
      </w:r>
      <w:r>
        <w:t>se řídí dobou a podmínkami nájmu z dosavadní nájemní smlouvy</w:t>
      </w:r>
      <w:r w:rsidRPr="00DF601E">
        <w:t xml:space="preserve"> </w:t>
      </w:r>
    </w:p>
    <w:p w14:paraId="7B0553C9" w14:textId="61C4A146" w:rsidR="00911C49" w:rsidRDefault="00911C49" w:rsidP="00911C49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r w:rsidRPr="00E214B8">
        <w:t xml:space="preserve">nájemné bude stanoveno podle </w:t>
      </w:r>
      <w:proofErr w:type="spellStart"/>
      <w:r w:rsidRPr="00E214B8">
        <w:t>obecne</w:t>
      </w:r>
      <w:proofErr w:type="spellEnd"/>
      <w:r w:rsidRPr="00E214B8">
        <w:t xml:space="preserve">̌ závazných právních </w:t>
      </w:r>
      <w:proofErr w:type="spellStart"/>
      <w:r w:rsidRPr="00E214B8">
        <w:t>předpisu</w:t>
      </w:r>
      <w:proofErr w:type="spellEnd"/>
      <w:r w:rsidRPr="00E214B8">
        <w:t>̊</w:t>
      </w:r>
      <w:r w:rsidR="009E40CA">
        <w:t xml:space="preserve"> a min</w:t>
      </w:r>
      <w:r w:rsidR="00017533">
        <w:t>imálně výši schválené Radou městské části</w:t>
      </w:r>
      <w:r w:rsidR="009E40CA">
        <w:t xml:space="preserve"> Praha 14 jako maximální,</w:t>
      </w:r>
      <w:r w:rsidRPr="00E214B8">
        <w:t xml:space="preserve"> </w:t>
      </w:r>
      <w:proofErr w:type="spellStart"/>
      <w:r w:rsidRPr="00E214B8">
        <w:t>zároven</w:t>
      </w:r>
      <w:proofErr w:type="spellEnd"/>
      <w:r w:rsidRPr="00E214B8">
        <w:t>̌ bude brána do úvahy výše nájemného v konkrétním bytovém domě</w:t>
      </w:r>
    </w:p>
    <w:p w14:paraId="61D52D18" w14:textId="77777777" w:rsidR="00743D2A" w:rsidRDefault="00743D2A" w:rsidP="009D40F9">
      <w:pPr>
        <w:spacing w:line="276" w:lineRule="auto"/>
        <w:rPr>
          <w:b/>
          <w:bCs/>
        </w:rPr>
      </w:pPr>
    </w:p>
    <w:p w14:paraId="2BFF00CE" w14:textId="77777777" w:rsidR="00743D2A" w:rsidRDefault="00743D2A" w:rsidP="009D40F9">
      <w:pPr>
        <w:spacing w:line="276" w:lineRule="auto"/>
        <w:rPr>
          <w:b/>
          <w:bCs/>
        </w:rPr>
      </w:pPr>
    </w:p>
    <w:p w14:paraId="437EAE51" w14:textId="77777777" w:rsidR="00743D2A" w:rsidRDefault="00743D2A" w:rsidP="009D40F9">
      <w:pPr>
        <w:spacing w:line="276" w:lineRule="auto"/>
        <w:rPr>
          <w:b/>
          <w:bCs/>
        </w:rPr>
      </w:pPr>
    </w:p>
    <w:p w14:paraId="08F82F62" w14:textId="70CEAAE3" w:rsidR="009D40F9" w:rsidRPr="00946D20" w:rsidRDefault="009D40F9" w:rsidP="005041F1">
      <w:pPr>
        <w:spacing w:after="120" w:line="240" w:lineRule="auto"/>
      </w:pPr>
      <w:r>
        <w:rPr>
          <w:b/>
          <w:bCs/>
        </w:rPr>
        <w:lastRenderedPageBreak/>
        <w:t xml:space="preserve">Žadatel </w:t>
      </w:r>
      <w:r w:rsidRPr="00946D20">
        <w:rPr>
          <w:b/>
          <w:bCs/>
        </w:rPr>
        <w:t xml:space="preserve">doloží: </w:t>
      </w:r>
    </w:p>
    <w:p w14:paraId="343E6B10" w14:textId="77777777" w:rsidR="009D40F9" w:rsidRPr="00946D20" w:rsidRDefault="009D40F9" w:rsidP="009D40F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 xml:space="preserve">výpis z </w:t>
      </w:r>
      <w:proofErr w:type="spellStart"/>
      <w:r w:rsidRPr="00946D20">
        <w:t>rejstříku</w:t>
      </w:r>
      <w:proofErr w:type="spellEnd"/>
      <w:r w:rsidRPr="00946D20">
        <w:t xml:space="preserve"> exekucí </w:t>
      </w:r>
    </w:p>
    <w:p w14:paraId="75A97F99" w14:textId="77777777" w:rsidR="009D40F9" w:rsidRDefault="009D40F9" w:rsidP="009D40F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>potvrzení z katastru nemovitostí ČR</w:t>
      </w:r>
      <w:r>
        <w:t>,</w:t>
      </w:r>
      <w:r w:rsidRPr="00946D20">
        <w:t xml:space="preserve"> ne starší 90 dnů o tom, že není vlastníkem (spoluvlastníkem) bytu</w:t>
      </w:r>
      <w:r>
        <w:t>, rodinného domu</w:t>
      </w:r>
      <w:r w:rsidRPr="00946D20">
        <w:t xml:space="preserve"> nebo</w:t>
      </w:r>
      <w:r>
        <w:t xml:space="preserve"> jiné </w:t>
      </w:r>
      <w:r w:rsidRPr="00946D20">
        <w:t>nemovitosti (</w:t>
      </w:r>
      <w:r>
        <w:t xml:space="preserve">např. </w:t>
      </w:r>
      <w:proofErr w:type="spellStart"/>
      <w:r w:rsidRPr="00946D20">
        <w:t>činžovního</w:t>
      </w:r>
      <w:proofErr w:type="spellEnd"/>
      <w:r w:rsidRPr="00946D20">
        <w:t xml:space="preserve"> domu) </w:t>
      </w:r>
      <w:proofErr w:type="spellStart"/>
      <w:r w:rsidRPr="00946D20">
        <w:t>určené</w:t>
      </w:r>
      <w:proofErr w:type="spellEnd"/>
      <w:r w:rsidRPr="00946D20">
        <w:t xml:space="preserve"> bydlení; </w:t>
      </w:r>
    </w:p>
    <w:p w14:paraId="599E21F2" w14:textId="6C43B154" w:rsidR="009D40F9" w:rsidRPr="00946D20" w:rsidRDefault="009D40F9" w:rsidP="009D40F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 xml:space="preserve">údaje o </w:t>
      </w:r>
      <w:proofErr w:type="spellStart"/>
      <w:r w:rsidRPr="00946D20">
        <w:t>rodine</w:t>
      </w:r>
      <w:proofErr w:type="spellEnd"/>
      <w:r w:rsidRPr="00946D20">
        <w:t xml:space="preserve">̌ a </w:t>
      </w:r>
      <w:proofErr w:type="spellStart"/>
      <w:r w:rsidRPr="00946D20">
        <w:t>členech</w:t>
      </w:r>
      <w:proofErr w:type="spellEnd"/>
      <w:r w:rsidRPr="00946D20">
        <w:t xml:space="preserve"> domácnosti, o nezletilých </w:t>
      </w:r>
      <w:proofErr w:type="spellStart"/>
      <w:r>
        <w:t>dětech</w:t>
      </w:r>
      <w:proofErr w:type="spellEnd"/>
      <w:r>
        <w:t xml:space="preserve">, které se do bytu budou </w:t>
      </w:r>
      <w:proofErr w:type="spellStart"/>
      <w:r w:rsidRPr="00946D20">
        <w:t>stěhovat</w:t>
      </w:r>
      <w:proofErr w:type="spellEnd"/>
      <w:r w:rsidRPr="00946D20">
        <w:t xml:space="preserve"> </w:t>
      </w:r>
    </w:p>
    <w:p w14:paraId="228938A7" w14:textId="5D2FD4C4" w:rsidR="009D40F9" w:rsidRPr="00946D20" w:rsidRDefault="009D40F9" w:rsidP="009D40F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>pokud je zájemce nájemcem obecního</w:t>
      </w:r>
      <w:r w:rsidR="00017533">
        <w:t xml:space="preserve"> bytu ve </w:t>
      </w:r>
      <w:proofErr w:type="spellStart"/>
      <w:r w:rsidR="00017533">
        <w:t>svěřené</w:t>
      </w:r>
      <w:proofErr w:type="spellEnd"/>
      <w:r w:rsidR="00017533">
        <w:t xml:space="preserve"> </w:t>
      </w:r>
      <w:proofErr w:type="spellStart"/>
      <w:r w:rsidR="00017533">
        <w:t>správe</w:t>
      </w:r>
      <w:proofErr w:type="spellEnd"/>
      <w:r w:rsidR="00017533">
        <w:t>̌ městské části</w:t>
      </w:r>
      <w:r w:rsidRPr="00946D20">
        <w:t xml:space="preserve"> Praha 14 doloží kopii nájemní smlouvy a prohlášení o tom, že do 30 dnů ode dne podpisu nájemní smlouvy </w:t>
      </w:r>
      <w:proofErr w:type="spellStart"/>
      <w:r w:rsidRPr="00946D20">
        <w:t>předá</w:t>
      </w:r>
      <w:proofErr w:type="spellEnd"/>
      <w:r w:rsidRPr="00946D20">
        <w:t xml:space="preserve"> vyklizený b</w:t>
      </w:r>
      <w:r w:rsidR="00017533">
        <w:t xml:space="preserve">yt vlastníkovi zastoupenému Správou majetku Praha </w:t>
      </w:r>
      <w:r w:rsidRPr="00946D20">
        <w:t xml:space="preserve">14, a.s. </w:t>
      </w:r>
    </w:p>
    <w:p w14:paraId="054F1C30" w14:textId="5432415C" w:rsidR="009D40F9" w:rsidRPr="00946D20" w:rsidRDefault="009D40F9" w:rsidP="009D40F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r w:rsidRPr="00946D20">
        <w:t xml:space="preserve">písemný souhlas s poskytnutím svých </w:t>
      </w:r>
      <w:proofErr w:type="spellStart"/>
      <w:r w:rsidRPr="00946D20">
        <w:t>některých</w:t>
      </w:r>
      <w:proofErr w:type="spellEnd"/>
      <w:r w:rsidRPr="00946D20">
        <w:t xml:space="preserve"> (citlivých) osobních </w:t>
      </w:r>
      <w:proofErr w:type="spellStart"/>
      <w:r w:rsidRPr="00946D20">
        <w:t>údaju</w:t>
      </w:r>
      <w:proofErr w:type="spellEnd"/>
      <w:r w:rsidRPr="00946D20">
        <w:t xml:space="preserve">̊ ke zpracování a totéž platí i u osob, které se s ním budou do bytu </w:t>
      </w:r>
      <w:proofErr w:type="spellStart"/>
      <w:r w:rsidRPr="00946D20">
        <w:t>stěhovat</w:t>
      </w:r>
      <w:proofErr w:type="spellEnd"/>
      <w:r w:rsidRPr="00946D20">
        <w:t xml:space="preserve"> (ne starší 18 let); </w:t>
      </w:r>
    </w:p>
    <w:p w14:paraId="46F915C9" w14:textId="06826A3C" w:rsidR="009D40F9" w:rsidRDefault="009D40F9" w:rsidP="009D40F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</w:pPr>
      <w:proofErr w:type="spellStart"/>
      <w:r w:rsidRPr="00946D20">
        <w:t>čestné</w:t>
      </w:r>
      <w:proofErr w:type="spellEnd"/>
      <w:r w:rsidRPr="00946D20">
        <w:t xml:space="preserve"> prohlášení, že nemá žádné </w:t>
      </w:r>
      <w:proofErr w:type="spellStart"/>
      <w:r w:rsidRPr="00946D20">
        <w:t>finanční</w:t>
      </w:r>
      <w:proofErr w:type="spellEnd"/>
      <w:r w:rsidRPr="00946D20">
        <w:t xml:space="preserve"> závazky k </w:t>
      </w:r>
      <w:proofErr w:type="spellStart"/>
      <w:r w:rsidRPr="00946D20">
        <w:t>městské</w:t>
      </w:r>
      <w:proofErr w:type="spellEnd"/>
      <w:r w:rsidRPr="00946D20">
        <w:t xml:space="preserve"> </w:t>
      </w:r>
      <w:proofErr w:type="spellStart"/>
      <w:r w:rsidRPr="00946D20">
        <w:t>části</w:t>
      </w:r>
      <w:proofErr w:type="spellEnd"/>
      <w:r w:rsidRPr="00946D20">
        <w:t xml:space="preserve"> Praha 14, že s ním nebyl </w:t>
      </w:r>
      <w:proofErr w:type="spellStart"/>
      <w:r w:rsidRPr="00946D20">
        <w:t>ukončen</w:t>
      </w:r>
      <w:proofErr w:type="spellEnd"/>
      <w:r w:rsidRPr="00946D20">
        <w:t xml:space="preserve"> nájemní vztah </w:t>
      </w:r>
      <w:proofErr w:type="spellStart"/>
      <w:r w:rsidRPr="00946D20">
        <w:t>výpovědí</w:t>
      </w:r>
      <w:proofErr w:type="spellEnd"/>
      <w:r w:rsidRPr="00946D20">
        <w:t xml:space="preserve"> z nájmu </w:t>
      </w:r>
    </w:p>
    <w:p w14:paraId="65F0C642" w14:textId="5C9BC82C" w:rsidR="00BA6CE1" w:rsidRDefault="008652FB" w:rsidP="00256EAC">
      <w:pPr>
        <w:pStyle w:val="Odstavecseseznamem"/>
        <w:numPr>
          <w:ilvl w:val="0"/>
          <w:numId w:val="10"/>
        </w:numPr>
        <w:spacing w:after="0"/>
        <w:jc w:val="both"/>
        <w:rPr>
          <w:lang w:val="cs"/>
        </w:rPr>
      </w:pPr>
      <w:r w:rsidRPr="00EA700F">
        <w:rPr>
          <w:lang w:val="cs"/>
        </w:rPr>
        <w:t xml:space="preserve">čestné prohlášení o </w:t>
      </w:r>
      <w:r>
        <w:rPr>
          <w:lang w:val="cs"/>
        </w:rPr>
        <w:t>tom, že si nejpozději do 2 měsíců od uzavření nájemní smlouvy zřídí žadatel k bytu trvalý pobyt</w:t>
      </w:r>
    </w:p>
    <w:p w14:paraId="5F5B2882" w14:textId="77777777" w:rsidR="00A76B0B" w:rsidRPr="00217141" w:rsidRDefault="00A76B0B" w:rsidP="00A76B0B">
      <w:pPr>
        <w:pStyle w:val="Odstavecseseznamem"/>
        <w:spacing w:after="0"/>
        <w:jc w:val="both"/>
        <w:rPr>
          <w:lang w:val="cs"/>
        </w:rPr>
      </w:pPr>
    </w:p>
    <w:p w14:paraId="542620F1" w14:textId="77777777" w:rsidR="009D40F9" w:rsidRPr="00256EAC" w:rsidRDefault="009D40F9" w:rsidP="005041F1">
      <w:pPr>
        <w:rPr>
          <w:b/>
        </w:rPr>
      </w:pPr>
      <w:r w:rsidRPr="00256EAC">
        <w:rPr>
          <w:b/>
        </w:rPr>
        <w:t>Popis průběhu vyřízení žádosti:</w:t>
      </w:r>
    </w:p>
    <w:p w14:paraId="7E8ACB40" w14:textId="77777777" w:rsidR="00017533" w:rsidRDefault="00017533" w:rsidP="00017533">
      <w:pPr>
        <w:jc w:val="both"/>
      </w:pPr>
      <w:r>
        <w:t xml:space="preserve">Správa majetku Praha 14 a.s. zpracuje žádost o přidělení bytu dle této kategorie a v okamžiku, kdy bude žádost kompletní se všemi přílohami, předloží tuto </w:t>
      </w:r>
      <w:proofErr w:type="gramStart"/>
      <w:r>
        <w:t xml:space="preserve">žádost </w:t>
      </w:r>
      <w:r w:rsidRPr="00785BDA">
        <w:t xml:space="preserve"> </w:t>
      </w:r>
      <w:r>
        <w:t>ke</w:t>
      </w:r>
      <w:proofErr w:type="gramEnd"/>
      <w:r>
        <w:t xml:space="preserve"> schválení Radě městské části Praha 14.</w:t>
      </w:r>
    </w:p>
    <w:p w14:paraId="6380CAA7" w14:textId="6609C604" w:rsidR="009D40F9" w:rsidRDefault="00017533" w:rsidP="00672009">
      <w:pPr>
        <w:jc w:val="both"/>
      </w:pPr>
      <w:r>
        <w:t xml:space="preserve">O výsledku vyřízení žádosti bude žadatel </w:t>
      </w:r>
      <w:proofErr w:type="spellStart"/>
      <w:r>
        <w:t>iformován</w:t>
      </w:r>
      <w:proofErr w:type="spellEnd"/>
      <w:r>
        <w:t>.</w:t>
      </w:r>
    </w:p>
    <w:p w14:paraId="66B47AB7" w14:textId="77777777" w:rsidR="00BA6CE1" w:rsidRPr="00E214B8" w:rsidRDefault="00BA6CE1" w:rsidP="00BA6CE1"/>
    <w:p w14:paraId="34D4B2D8" w14:textId="77777777" w:rsidR="00BA6CE1" w:rsidRDefault="00BA6CE1" w:rsidP="00BA6CE1">
      <w:pPr>
        <w:jc w:val="both"/>
        <w:rPr>
          <w:b/>
        </w:rPr>
      </w:pPr>
      <w:r>
        <w:rPr>
          <w:b/>
        </w:rPr>
        <w:t>Společná a závěrečná ustanovení pro všechny shora uvedené kategorie:</w:t>
      </w:r>
    </w:p>
    <w:p w14:paraId="5EDDE5AE" w14:textId="77777777" w:rsidR="00BA6CE1" w:rsidRDefault="00BA6CE1" w:rsidP="00BA6CE1">
      <w:pPr>
        <w:pStyle w:val="Odstavecseseznamem"/>
        <w:numPr>
          <w:ilvl w:val="0"/>
          <w:numId w:val="40"/>
        </w:numPr>
        <w:jc w:val="both"/>
      </w:pPr>
      <w:r>
        <w:t xml:space="preserve">Nesplnění podmínky, že žadatel </w:t>
      </w:r>
      <w:r w:rsidRPr="009C6799">
        <w:t>není vlastníkem nebo spoluvlastníkem bytu nebo nemovitosti určené k bydlení v odpovídajícím technickém a hyg</w:t>
      </w:r>
      <w:r>
        <w:t xml:space="preserve">ienickém stavu na území ČR </w:t>
      </w:r>
      <w:proofErr w:type="gramStart"/>
      <w:r>
        <w:t>a nebo</w:t>
      </w:r>
      <w:proofErr w:type="gramEnd"/>
      <w:r>
        <w:t xml:space="preserve"> nesplnění podmínky, že žadatel</w:t>
      </w:r>
      <w:r w:rsidRPr="009C6799">
        <w:t xml:space="preserve"> nemá možnost přístupu k</w:t>
      </w:r>
      <w:r>
        <w:t> </w:t>
      </w:r>
      <w:r w:rsidRPr="009C6799">
        <w:t>nemovitosti</w:t>
      </w:r>
      <w:r>
        <w:t xml:space="preserve"> nebo </w:t>
      </w:r>
      <w:r w:rsidRPr="004630DB">
        <w:t>není nájemcem bytu ve vlastnictví městské části nebo hl. m. Prahy</w:t>
      </w:r>
      <w:r>
        <w:t>, není nepřekonatelnou překážkou k přidělení bytu. Žádost bude posouzena vždy individuálně zejména s ohledem na skutečnost, zda lze po žadateli spravedlivě požadovat užívání jím vlastněné nemovitosti (stavební a hygienické závady, rozvod manželství, nemovitost obsazená nájemci při dědictví apod.). Stejně tak je zřejmé, že každý někde bydlí (všichni žadatelé nejsou lidé bez domova) a je nutné zejména prokazovat ukončení aktuálního nájemního vztahu apod. Tyto důvody musí žadatel uvést ve své žádosti.</w:t>
      </w:r>
    </w:p>
    <w:p w14:paraId="6D0B8345" w14:textId="340728CD" w:rsidR="00BA6CE1" w:rsidRDefault="00BA6CE1" w:rsidP="00672009">
      <w:pPr>
        <w:pStyle w:val="Odstavecseseznamem"/>
        <w:numPr>
          <w:ilvl w:val="0"/>
          <w:numId w:val="40"/>
        </w:numPr>
        <w:jc w:val="both"/>
      </w:pPr>
      <w:r>
        <w:t xml:space="preserve">Individuálně bude posouzena i otázka bezdlužnosti žadatele vůči městské části Praha 14. </w:t>
      </w:r>
      <w:proofErr w:type="spellStart"/>
      <w:r>
        <w:t>Zjeména</w:t>
      </w:r>
      <w:proofErr w:type="spellEnd"/>
      <w:r>
        <w:t xml:space="preserve"> s ohledem na postoj žadatele k dluhu (je vedeno soudní řízení k prokázání neexistence dluhu), event. v situaci, kdy je dluh žadatelem řádně splácen.</w:t>
      </w:r>
    </w:p>
    <w:p w14:paraId="6DB7D1DE" w14:textId="6FC3715D" w:rsidR="00BA6CE1" w:rsidRDefault="00BA6CE1" w:rsidP="00672009">
      <w:pPr>
        <w:jc w:val="both"/>
      </w:pPr>
    </w:p>
    <w:p w14:paraId="37E0E4F0" w14:textId="49BB913F" w:rsidR="004304EC" w:rsidRDefault="004304EC" w:rsidP="00672009">
      <w:pPr>
        <w:jc w:val="both"/>
      </w:pPr>
    </w:p>
    <w:p w14:paraId="3BBFF15C" w14:textId="486DC0FF" w:rsidR="004304EC" w:rsidRDefault="004304EC" w:rsidP="00672009">
      <w:pPr>
        <w:jc w:val="both"/>
      </w:pPr>
    </w:p>
    <w:p w14:paraId="3591E130" w14:textId="38ED7B33" w:rsidR="004304EC" w:rsidRDefault="004304EC" w:rsidP="00672009">
      <w:pPr>
        <w:jc w:val="both"/>
      </w:pPr>
    </w:p>
    <w:p w14:paraId="4F7D16F7" w14:textId="77777777" w:rsidR="004304EC" w:rsidRDefault="004304EC" w:rsidP="00672009">
      <w:pPr>
        <w:jc w:val="both"/>
      </w:pPr>
    </w:p>
    <w:p w14:paraId="05023B98" w14:textId="1E5F846D" w:rsidR="006357DB" w:rsidRPr="00F91CD9" w:rsidRDefault="006357DB" w:rsidP="006357DB">
      <w:pPr>
        <w:pStyle w:val="Nadpis1"/>
        <w:rPr>
          <w:rFonts w:asciiTheme="minorHAnsi" w:eastAsia="MS Mincho" w:hAnsiTheme="minorHAnsi" w:cstheme="minorHAnsi"/>
          <w:color w:val="000000" w:themeColor="text1"/>
          <w:sz w:val="24"/>
        </w:rPr>
      </w:pPr>
      <w:bookmarkStart w:id="7" w:name="_Toc29968471"/>
      <w:r w:rsidRPr="00F91CD9">
        <w:rPr>
          <w:rFonts w:asciiTheme="minorHAnsi" w:eastAsia="MS Mincho" w:hAnsiTheme="minorHAnsi" w:cstheme="minorHAnsi"/>
          <w:color w:val="000000" w:themeColor="text1"/>
          <w:sz w:val="24"/>
        </w:rPr>
        <w:lastRenderedPageBreak/>
        <w:t>4. Souhlas s přijetím další osoby do bytu, oznamovací povinnost</w:t>
      </w:r>
      <w:bookmarkEnd w:id="7"/>
    </w:p>
    <w:p w14:paraId="20BFC40B" w14:textId="77777777" w:rsidR="006357DB" w:rsidRDefault="006357DB" w:rsidP="006357DB"/>
    <w:p w14:paraId="199D1F03" w14:textId="07B7077A" w:rsidR="006357DB" w:rsidRPr="006357DB" w:rsidRDefault="006357DB" w:rsidP="006357DB">
      <w:pPr>
        <w:rPr>
          <w:rFonts w:cstheme="minorHAnsi"/>
          <w:b/>
        </w:rPr>
      </w:pPr>
      <w:r w:rsidRPr="006357DB">
        <w:rPr>
          <w:rFonts w:cstheme="minorHAnsi"/>
          <w:b/>
        </w:rPr>
        <w:t>4.1. Oznamovací povinnost nájemce</w:t>
      </w:r>
    </w:p>
    <w:p w14:paraId="30A03A6C" w14:textId="1F9E27EA" w:rsidR="006357DB" w:rsidRDefault="006357DB" w:rsidP="00D35CAF">
      <w:pPr>
        <w:pStyle w:val="l8"/>
        <w:jc w:val="both"/>
        <w:rPr>
          <w:rFonts w:asciiTheme="minorHAnsi" w:hAnsiTheme="minorHAnsi" w:cstheme="minorHAnsi"/>
          <w:sz w:val="22"/>
          <w:szCs w:val="22"/>
        </w:rPr>
      </w:pPr>
      <w:r w:rsidRPr="006357DB">
        <w:rPr>
          <w:rFonts w:asciiTheme="minorHAnsi" w:hAnsiTheme="minorHAnsi" w:cstheme="minorHAnsi"/>
          <w:sz w:val="22"/>
          <w:szCs w:val="22"/>
        </w:rPr>
        <w:t>Nájemce má právo přijímat ve své domácnosti kohokoli. Přijme-li nájemce nového člena své domácnosti, oznámí zvýšení počtu osob žijících v bytě bez zbytečného odkladu pronajímateli; neučiní-li to nájemce ani do dvou měsíců, co změna nastala, má se za to, že závažně porušil svou povinnost. Porušení povinnosti je výpovědním důvodem pro ukončení nájemního vztahu.</w:t>
      </w:r>
    </w:p>
    <w:p w14:paraId="624721AB" w14:textId="54888372" w:rsidR="00D35CAF" w:rsidRDefault="00017533" w:rsidP="00D35CAF">
      <w:pPr>
        <w:pStyle w:val="l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Dle § 2272 odst. 3 občanského zákoníku</w:t>
      </w:r>
      <w:r w:rsidR="00D35CAF" w:rsidRPr="00D35CAF">
        <w:rPr>
          <w:rFonts w:asciiTheme="minorHAnsi" w:hAnsiTheme="minorHAnsi" w:cstheme="minorHAnsi"/>
          <w:sz w:val="22"/>
        </w:rPr>
        <w:t xml:space="preserve"> má pronajímatel právo požadovat, aby v nájemcové̌ domácnosti žil jen takový počet osob, který je </w:t>
      </w:r>
      <w:proofErr w:type="spellStart"/>
      <w:r w:rsidR="00D35CAF" w:rsidRPr="00D35CAF">
        <w:rPr>
          <w:rFonts w:asciiTheme="minorHAnsi" w:hAnsiTheme="minorHAnsi" w:cstheme="minorHAnsi"/>
          <w:sz w:val="22"/>
        </w:rPr>
        <w:t>přiměřený</w:t>
      </w:r>
      <w:proofErr w:type="spellEnd"/>
      <w:r w:rsidR="00D35CAF" w:rsidRPr="00D35CAF">
        <w:rPr>
          <w:rFonts w:asciiTheme="minorHAnsi" w:hAnsiTheme="minorHAnsi" w:cstheme="minorHAnsi"/>
          <w:sz w:val="22"/>
        </w:rPr>
        <w:t xml:space="preserve"> velikosti bytu a nebrání tomu, aby všechny mohly žít v obvyklých pohodlných a hygienicky vyhovujících podmínkách.</w:t>
      </w:r>
      <w:r w:rsidR="00D35CAF">
        <w:rPr>
          <w:rFonts w:asciiTheme="minorHAnsi" w:hAnsiTheme="minorHAnsi" w:cstheme="minorHAnsi"/>
          <w:sz w:val="22"/>
        </w:rPr>
        <w:t xml:space="preserve"> Pro případ, že nájemce nebude respektovat takový požadavek pronajímatele, jedná se závažné </w:t>
      </w:r>
      <w:proofErr w:type="spellStart"/>
      <w:r w:rsidR="00D35CAF">
        <w:rPr>
          <w:rFonts w:asciiTheme="minorHAnsi" w:hAnsiTheme="minorHAnsi" w:cstheme="minorHAnsi"/>
          <w:sz w:val="22"/>
        </w:rPr>
        <w:t>porušní</w:t>
      </w:r>
      <w:proofErr w:type="spellEnd"/>
      <w:r w:rsidR="00D35CAF">
        <w:rPr>
          <w:rFonts w:asciiTheme="minorHAnsi" w:hAnsiTheme="minorHAnsi" w:cstheme="minorHAnsi"/>
          <w:sz w:val="22"/>
        </w:rPr>
        <w:t xml:space="preserve"> nájemní </w:t>
      </w:r>
      <w:proofErr w:type="spellStart"/>
      <w:r w:rsidR="00D35CAF">
        <w:rPr>
          <w:rFonts w:asciiTheme="minorHAnsi" w:hAnsiTheme="minorHAnsi" w:cstheme="minorHAnsi"/>
          <w:sz w:val="22"/>
        </w:rPr>
        <w:t>smlouovy</w:t>
      </w:r>
      <w:proofErr w:type="spellEnd"/>
      <w:r w:rsidR="00D35CAF">
        <w:rPr>
          <w:rFonts w:asciiTheme="minorHAnsi" w:hAnsiTheme="minorHAnsi" w:cstheme="minorHAnsi"/>
          <w:sz w:val="22"/>
        </w:rPr>
        <w:t xml:space="preserve"> a výpovědní důvod.</w:t>
      </w:r>
    </w:p>
    <w:p w14:paraId="14279864" w14:textId="77777777" w:rsidR="00944D7F" w:rsidRPr="00D35CAF" w:rsidRDefault="00944D7F" w:rsidP="00D35CAF">
      <w:pPr>
        <w:pStyle w:val="l8"/>
        <w:jc w:val="both"/>
        <w:rPr>
          <w:rFonts w:asciiTheme="minorHAnsi" w:hAnsiTheme="minorHAnsi" w:cstheme="minorHAnsi"/>
          <w:sz w:val="22"/>
        </w:rPr>
      </w:pPr>
    </w:p>
    <w:p w14:paraId="44C3A48A" w14:textId="69EAD9D1" w:rsidR="006357DB" w:rsidRPr="006357DB" w:rsidRDefault="006357DB" w:rsidP="006357DB">
      <w:pPr>
        <w:rPr>
          <w:rFonts w:cstheme="minorHAnsi"/>
          <w:b/>
        </w:rPr>
      </w:pPr>
      <w:r w:rsidRPr="006357DB">
        <w:rPr>
          <w:rFonts w:cstheme="minorHAnsi"/>
          <w:b/>
        </w:rPr>
        <w:t>4.2. Souhlas s přijetím další osoby do bytu</w:t>
      </w:r>
      <w:r>
        <w:rPr>
          <w:rFonts w:cstheme="minorHAnsi"/>
          <w:b/>
        </w:rPr>
        <w:t xml:space="preserve">, </w:t>
      </w:r>
      <w:r w:rsidR="00D35CAF">
        <w:rPr>
          <w:rFonts w:cstheme="minorHAnsi"/>
          <w:b/>
        </w:rPr>
        <w:t>která není osobou blízkou nájemci</w:t>
      </w:r>
    </w:p>
    <w:p w14:paraId="76F86CFE" w14:textId="6F4B379A" w:rsidR="006357DB" w:rsidRDefault="00017533" w:rsidP="00017533">
      <w:pPr>
        <w:jc w:val="both"/>
      </w:pPr>
      <w:r>
        <w:t>Městská část</w:t>
      </w:r>
      <w:r w:rsidR="00D35CAF" w:rsidRPr="001F372F">
        <w:t xml:space="preserve"> Praha 14 si </w:t>
      </w:r>
      <w:r>
        <w:t xml:space="preserve">v souladu s 2272 odst. 2 </w:t>
      </w:r>
      <w:r>
        <w:rPr>
          <w:rFonts w:cstheme="minorHAnsi"/>
        </w:rPr>
        <w:t>občanského zákoníku</w:t>
      </w:r>
      <w:r w:rsidR="00D35CAF" w:rsidRPr="001F372F">
        <w:t xml:space="preserve"> vyhradila v nájemní </w:t>
      </w:r>
      <w:proofErr w:type="spellStart"/>
      <w:r w:rsidR="00D35CAF" w:rsidRPr="001F372F">
        <w:t>smlouve</w:t>
      </w:r>
      <w:proofErr w:type="spellEnd"/>
      <w:r w:rsidR="00D35CAF" w:rsidRPr="001F372F">
        <w:t xml:space="preserve">̌ právo souhlasu s </w:t>
      </w:r>
      <w:proofErr w:type="spellStart"/>
      <w:r w:rsidR="00D35CAF" w:rsidRPr="001F372F">
        <w:t>přijetím</w:t>
      </w:r>
      <w:proofErr w:type="spellEnd"/>
      <w:r w:rsidR="00D35CAF" w:rsidRPr="001F372F">
        <w:t xml:space="preserve"> další osoby do bytu. To neplatí, jedná-li se o osobu blízkou anebo o další </w:t>
      </w:r>
      <w:proofErr w:type="spellStart"/>
      <w:r w:rsidR="00D35CAF" w:rsidRPr="001F372F">
        <w:t>případy</w:t>
      </w:r>
      <w:proofErr w:type="spellEnd"/>
      <w:r w:rsidR="00D35CAF" w:rsidRPr="001F372F">
        <w:t xml:space="preserve"> zvláštního </w:t>
      </w:r>
      <w:proofErr w:type="spellStart"/>
      <w:r w:rsidR="00D35CAF" w:rsidRPr="001F372F">
        <w:t>zřetele</w:t>
      </w:r>
      <w:proofErr w:type="spellEnd"/>
      <w:r w:rsidR="00D35CAF" w:rsidRPr="001F372F">
        <w:t xml:space="preserve"> hodné.</w:t>
      </w:r>
    </w:p>
    <w:p w14:paraId="555B91E9" w14:textId="4C017C52" w:rsidR="006357DB" w:rsidRDefault="006357DB" w:rsidP="005041F1">
      <w:pPr>
        <w:spacing w:after="120"/>
      </w:pPr>
      <w:r w:rsidRPr="001F372F">
        <w:rPr>
          <w:b/>
          <w:bCs/>
        </w:rPr>
        <w:t xml:space="preserve">Podmínky žadatele: </w:t>
      </w:r>
    </w:p>
    <w:p w14:paraId="34F96905" w14:textId="4546E8EB" w:rsidR="006357DB" w:rsidRPr="001F372F" w:rsidRDefault="006357DB" w:rsidP="009D40F9">
      <w:pPr>
        <w:pStyle w:val="Odstavecseseznamem"/>
        <w:numPr>
          <w:ilvl w:val="0"/>
          <w:numId w:val="27"/>
        </w:numPr>
        <w:spacing w:before="120" w:after="120" w:line="276" w:lineRule="auto"/>
        <w:jc w:val="both"/>
      </w:pPr>
      <w:r w:rsidRPr="001F372F">
        <w:t xml:space="preserve">žádost o </w:t>
      </w:r>
      <w:proofErr w:type="spellStart"/>
      <w:r w:rsidRPr="001F372F">
        <w:t>přijetí</w:t>
      </w:r>
      <w:proofErr w:type="spellEnd"/>
      <w:r w:rsidRPr="001F372F">
        <w:t xml:space="preserve"> další osoby do bytu se podává v písemné </w:t>
      </w:r>
      <w:proofErr w:type="spellStart"/>
      <w:r w:rsidRPr="001F372F">
        <w:t>podo</w:t>
      </w:r>
      <w:r w:rsidR="00017533">
        <w:t>be</w:t>
      </w:r>
      <w:proofErr w:type="spellEnd"/>
      <w:r w:rsidR="00017533">
        <w:t xml:space="preserve">̌ na </w:t>
      </w:r>
      <w:proofErr w:type="spellStart"/>
      <w:r w:rsidR="00017533">
        <w:t>předepsaném</w:t>
      </w:r>
      <w:proofErr w:type="spellEnd"/>
      <w:r w:rsidR="00017533">
        <w:t xml:space="preserve"> </w:t>
      </w:r>
      <w:proofErr w:type="spellStart"/>
      <w:r w:rsidR="00017533">
        <w:t>formuláři</w:t>
      </w:r>
      <w:proofErr w:type="spellEnd"/>
      <w:r w:rsidR="00017533">
        <w:t xml:space="preserve"> </w:t>
      </w:r>
      <w:r w:rsidRPr="001F372F">
        <w:t xml:space="preserve"> </w:t>
      </w:r>
    </w:p>
    <w:p w14:paraId="5F3EA255" w14:textId="0FA7CC85" w:rsidR="006357DB" w:rsidRPr="001F372F" w:rsidRDefault="006357DB" w:rsidP="009D40F9">
      <w:pPr>
        <w:pStyle w:val="Odstavecseseznamem"/>
        <w:numPr>
          <w:ilvl w:val="0"/>
          <w:numId w:val="27"/>
        </w:numPr>
        <w:spacing w:before="120" w:after="120" w:line="276" w:lineRule="auto"/>
        <w:jc w:val="both"/>
      </w:pPr>
      <w:r w:rsidRPr="001F372F">
        <w:t xml:space="preserve">k prokázání </w:t>
      </w:r>
      <w:proofErr w:type="spellStart"/>
      <w:r w:rsidRPr="001F372F">
        <w:t>skuteč</w:t>
      </w:r>
      <w:r w:rsidR="00017533">
        <w:t>nosti</w:t>
      </w:r>
      <w:proofErr w:type="spellEnd"/>
      <w:r w:rsidR="00017533">
        <w:t>, že je nájemcem bytu městské části Praha 14</w:t>
      </w:r>
      <w:r w:rsidRPr="001F372F">
        <w:t xml:space="preserve"> doloží kopii nájemní smlouvy k bytu, jehož je nájemcem </w:t>
      </w:r>
    </w:p>
    <w:p w14:paraId="2439EC1D" w14:textId="064E1533" w:rsidR="006357DB" w:rsidRPr="001F372F" w:rsidRDefault="006357DB" w:rsidP="009D40F9">
      <w:pPr>
        <w:pStyle w:val="Odstavecseseznamem"/>
        <w:numPr>
          <w:ilvl w:val="0"/>
          <w:numId w:val="27"/>
        </w:numPr>
        <w:spacing w:before="120" w:after="120" w:line="276" w:lineRule="auto"/>
        <w:jc w:val="both"/>
      </w:pPr>
      <w:r w:rsidRPr="001F372F">
        <w:t xml:space="preserve">doloží originál písemného souhlasu osoby, </w:t>
      </w:r>
      <w:r w:rsidR="0075316E">
        <w:t xml:space="preserve">která se do bytu bude </w:t>
      </w:r>
      <w:proofErr w:type="spellStart"/>
      <w:r w:rsidR="0075316E">
        <w:t>stěhovat</w:t>
      </w:r>
      <w:proofErr w:type="spellEnd"/>
      <w:r w:rsidRPr="001F372F">
        <w:t xml:space="preserve"> s poskytnutím svých </w:t>
      </w:r>
      <w:proofErr w:type="spellStart"/>
      <w:r w:rsidRPr="001F372F">
        <w:t>některých</w:t>
      </w:r>
      <w:proofErr w:type="spellEnd"/>
      <w:r w:rsidRPr="001F372F">
        <w:t xml:space="preserve"> (citlivých) osobních </w:t>
      </w:r>
      <w:proofErr w:type="spellStart"/>
      <w:r w:rsidRPr="001F372F">
        <w:t>údaj</w:t>
      </w:r>
      <w:r w:rsidRPr="001F372F">
        <w:rPr>
          <w:rFonts w:ascii="Calibri" w:eastAsia="Calibri" w:hAnsi="Calibri" w:cs="Calibri"/>
        </w:rPr>
        <w:t>u</w:t>
      </w:r>
      <w:proofErr w:type="spellEnd"/>
      <w:r w:rsidRPr="001F372F">
        <w:rPr>
          <w:rFonts w:ascii="Calibri" w:eastAsia="Calibri" w:hAnsi="Calibri" w:cs="Calibri"/>
        </w:rPr>
        <w:t>̊</w:t>
      </w:r>
      <w:r w:rsidR="00017533">
        <w:t xml:space="preserve"> ke zpracování </w:t>
      </w:r>
      <w:r w:rsidRPr="001F372F">
        <w:t xml:space="preserve"> </w:t>
      </w:r>
    </w:p>
    <w:p w14:paraId="60EC4EDF" w14:textId="1D6E9271" w:rsidR="006357DB" w:rsidRDefault="006357DB" w:rsidP="006357DB">
      <w:pPr>
        <w:jc w:val="both"/>
      </w:pPr>
      <w:r w:rsidRPr="001F372F">
        <w:t xml:space="preserve">Písemná žádost se podává </w:t>
      </w:r>
      <w:proofErr w:type="spellStart"/>
      <w:r w:rsidR="00017533">
        <w:t>prostřednistvím</w:t>
      </w:r>
      <w:proofErr w:type="spellEnd"/>
      <w:r w:rsidR="00017533">
        <w:t xml:space="preserve"> společnosti Správa majetku Praha 14, a.s.</w:t>
      </w:r>
      <w:r w:rsidRPr="001F372F">
        <w:t xml:space="preserve"> </w:t>
      </w:r>
    </w:p>
    <w:p w14:paraId="496F4CF9" w14:textId="489A7FE8" w:rsidR="006357DB" w:rsidRDefault="006357DB" w:rsidP="006357DB">
      <w:pPr>
        <w:jc w:val="both"/>
      </w:pPr>
      <w:r w:rsidRPr="001F372F">
        <w:t xml:space="preserve">V </w:t>
      </w:r>
      <w:proofErr w:type="spellStart"/>
      <w:r w:rsidRPr="001F372F">
        <w:t>případe</w:t>
      </w:r>
      <w:proofErr w:type="spellEnd"/>
      <w:r w:rsidRPr="001F372F">
        <w:t xml:space="preserve">̌, že plocha bytu </w:t>
      </w:r>
      <w:proofErr w:type="spellStart"/>
      <w:r w:rsidRPr="001F372F">
        <w:t>přepočtená</w:t>
      </w:r>
      <w:proofErr w:type="spellEnd"/>
      <w:r>
        <w:t xml:space="preserve"> na osobu </w:t>
      </w:r>
      <w:proofErr w:type="spellStart"/>
      <w:r>
        <w:t>překročí</w:t>
      </w:r>
      <w:proofErr w:type="spellEnd"/>
      <w:r>
        <w:t xml:space="preserve"> 18 m2, může</w:t>
      </w:r>
      <w:r w:rsidRPr="001F372F">
        <w:t xml:space="preserve"> </w:t>
      </w:r>
      <w:r w:rsidR="00017533">
        <w:t>společnost Správa majetku Praha 14, a.s.</w:t>
      </w:r>
      <w:r w:rsidR="00017533" w:rsidRPr="001F372F">
        <w:t xml:space="preserve"> </w:t>
      </w:r>
      <w:r>
        <w:t>vydat</w:t>
      </w:r>
      <w:r w:rsidRPr="001F372F">
        <w:t xml:space="preserve"> souhlas s </w:t>
      </w:r>
      <w:proofErr w:type="spellStart"/>
      <w:r w:rsidRPr="001F372F">
        <w:t>přijetím</w:t>
      </w:r>
      <w:proofErr w:type="spellEnd"/>
      <w:r w:rsidRPr="001F372F">
        <w:t xml:space="preserve"> další osoby do bytu. </w:t>
      </w:r>
    </w:p>
    <w:p w14:paraId="40C597E0" w14:textId="6ADDE223" w:rsidR="006357DB" w:rsidRPr="006357DB" w:rsidRDefault="00017533" w:rsidP="006357DB">
      <w:pPr>
        <w:jc w:val="both"/>
      </w:pPr>
      <w:r>
        <w:t>Společnost Správa majetku Praha 14, a.s.</w:t>
      </w:r>
      <w:r w:rsidRPr="001F372F">
        <w:t xml:space="preserve"> </w:t>
      </w:r>
      <w:r w:rsidR="006357DB">
        <w:t xml:space="preserve">žádost zamítne především v případě, </w:t>
      </w:r>
      <w:r w:rsidR="006357DB" w:rsidRPr="001F372F">
        <w:t>že žadatel ne</w:t>
      </w:r>
      <w:r w:rsidR="006357DB">
        <w:t xml:space="preserve">doloží požadované doklady, </w:t>
      </w:r>
      <w:r w:rsidR="006357DB" w:rsidRPr="001F372F">
        <w:t xml:space="preserve">plocha bytu </w:t>
      </w:r>
      <w:proofErr w:type="spellStart"/>
      <w:r w:rsidR="006357DB" w:rsidRPr="001F372F">
        <w:t>přepoč</w:t>
      </w:r>
      <w:r w:rsidR="00F91CD9">
        <w:t>tená</w:t>
      </w:r>
      <w:proofErr w:type="spellEnd"/>
      <w:r w:rsidR="00F91CD9">
        <w:t xml:space="preserve"> na osobu </w:t>
      </w:r>
      <w:proofErr w:type="spellStart"/>
      <w:r w:rsidR="00F91CD9">
        <w:t>nepřekročí</w:t>
      </w:r>
      <w:proofErr w:type="spellEnd"/>
      <w:r w:rsidR="00F91CD9">
        <w:t xml:space="preserve"> 18 m²</w:t>
      </w:r>
      <w:r w:rsidR="006357DB" w:rsidRPr="001F372F">
        <w:t>,</w:t>
      </w:r>
      <w:r w:rsidR="006357DB">
        <w:t xml:space="preserve"> nebo zde budou jiné důvody pro zamítnutí. </w:t>
      </w:r>
      <w:r w:rsidR="006357DB" w:rsidRPr="001F372F">
        <w:t xml:space="preserve"> </w:t>
      </w:r>
    </w:p>
    <w:p w14:paraId="77604816" w14:textId="4DF6088F" w:rsidR="006357DB" w:rsidRPr="001F372F" w:rsidRDefault="006357DB" w:rsidP="006357DB">
      <w:pPr>
        <w:jc w:val="both"/>
      </w:pPr>
      <w:r w:rsidRPr="001F372F">
        <w:t xml:space="preserve">Informaci o schválených žádostech, která bude zahrnovat jméno nájemce, adresu, </w:t>
      </w:r>
      <w:proofErr w:type="spellStart"/>
      <w:r w:rsidRPr="001F372F">
        <w:t>číslo</w:t>
      </w:r>
      <w:proofErr w:type="spellEnd"/>
      <w:r w:rsidRPr="001F372F">
        <w:t xml:space="preserve"> a velikost bytu, </w:t>
      </w:r>
      <w:proofErr w:type="spellStart"/>
      <w:r w:rsidRPr="001F372F">
        <w:t>počet</w:t>
      </w:r>
      <w:proofErr w:type="spellEnd"/>
      <w:r w:rsidRPr="001F372F">
        <w:t xml:space="preserve"> osob </w:t>
      </w:r>
      <w:proofErr w:type="spellStart"/>
      <w:r w:rsidRPr="001F372F">
        <w:t>před</w:t>
      </w:r>
      <w:proofErr w:type="spellEnd"/>
      <w:r w:rsidRPr="001F372F">
        <w:t xml:space="preserve"> a po schvále</w:t>
      </w:r>
      <w:r>
        <w:t xml:space="preserve">ní žádosti, </w:t>
      </w:r>
      <w:proofErr w:type="spellStart"/>
      <w:r>
        <w:t>předloží</w:t>
      </w:r>
      <w:proofErr w:type="spellEnd"/>
      <w:r>
        <w:t xml:space="preserve"> </w:t>
      </w:r>
      <w:r w:rsidR="00017533">
        <w:t xml:space="preserve">společnost Správa majetku Praha 14, a.s. </w:t>
      </w:r>
      <w:r>
        <w:t>1</w:t>
      </w:r>
      <w:r w:rsidRPr="001F372F">
        <w:t xml:space="preserve">x za šest </w:t>
      </w:r>
      <w:proofErr w:type="spellStart"/>
      <w:r w:rsidRPr="001F372F">
        <w:t>měsíc</w:t>
      </w:r>
      <w:r w:rsidRPr="001F372F">
        <w:rPr>
          <w:rFonts w:ascii="Calibri" w:eastAsia="Calibri" w:hAnsi="Calibri" w:cs="Calibri"/>
        </w:rPr>
        <w:t>u</w:t>
      </w:r>
      <w:proofErr w:type="spellEnd"/>
      <w:r w:rsidRPr="001F372F">
        <w:rPr>
          <w:rFonts w:ascii="Calibri" w:eastAsia="Calibri" w:hAnsi="Calibri" w:cs="Calibri"/>
        </w:rPr>
        <w:t>̊</w:t>
      </w:r>
      <w:r w:rsidRPr="001F372F">
        <w:t xml:space="preserve"> </w:t>
      </w:r>
      <w:r w:rsidR="00017533">
        <w:t>Radě městské části Praha 14.</w:t>
      </w:r>
      <w:r w:rsidRPr="001F372F">
        <w:t xml:space="preserve"> </w:t>
      </w:r>
    </w:p>
    <w:p w14:paraId="43BA5A6B" w14:textId="77777777" w:rsidR="006357DB" w:rsidRDefault="006357DB" w:rsidP="006357DB">
      <w:pPr>
        <w:jc w:val="both"/>
      </w:pPr>
    </w:p>
    <w:p w14:paraId="5F2BA066" w14:textId="77777777" w:rsidR="006357DB" w:rsidRDefault="006357DB" w:rsidP="006357DB">
      <w:pPr>
        <w:jc w:val="both"/>
      </w:pPr>
    </w:p>
    <w:p w14:paraId="53C6440C" w14:textId="77777777" w:rsidR="006357DB" w:rsidRDefault="006357DB"/>
    <w:p w14:paraId="3FFB2FC1" w14:textId="77777777" w:rsidR="00BA6CE1" w:rsidRDefault="00BA6CE1"/>
    <w:p w14:paraId="5EF049F1" w14:textId="38F623FE" w:rsidR="00D35CAF" w:rsidRPr="00897A08" w:rsidRDefault="00D35CAF" w:rsidP="00D35CAF">
      <w:pPr>
        <w:pStyle w:val="Nadpis1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  <w:bookmarkStart w:id="8" w:name="_Toc29968472"/>
      <w:r w:rsidRPr="00897A08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lastRenderedPageBreak/>
        <w:t>5. Dobrovolná výměna bytů</w:t>
      </w:r>
      <w:bookmarkEnd w:id="8"/>
    </w:p>
    <w:p w14:paraId="4EBA41DA" w14:textId="115070FB" w:rsidR="00416D5E" w:rsidRPr="00017533" w:rsidRDefault="00416D5E" w:rsidP="0001753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897A08">
        <w:rPr>
          <w:rFonts w:eastAsia="Times New Roman" w:cstheme="minorHAnsi"/>
          <w:szCs w:val="24"/>
          <w:lang w:eastAsia="cs-CZ"/>
        </w:rPr>
        <w:t>Občanský zákoník neupravuje ins</w:t>
      </w:r>
      <w:r w:rsidR="00017533" w:rsidRPr="00897A08">
        <w:rPr>
          <w:rFonts w:eastAsia="Times New Roman" w:cstheme="minorHAnsi"/>
          <w:szCs w:val="24"/>
          <w:lang w:eastAsia="cs-CZ"/>
        </w:rPr>
        <w:t>titut</w:t>
      </w:r>
      <w:r w:rsidR="00017533" w:rsidRPr="00897A08">
        <w:rPr>
          <w:rFonts w:eastAsia="Times New Roman" w:cstheme="minorHAnsi"/>
          <w:sz w:val="20"/>
          <w:lang w:eastAsia="cs-CZ"/>
        </w:rPr>
        <w:t xml:space="preserve"> </w:t>
      </w:r>
      <w:r w:rsidR="00017533">
        <w:rPr>
          <w:rFonts w:eastAsia="Times New Roman" w:cstheme="minorHAnsi"/>
          <w:lang w:eastAsia="cs-CZ"/>
        </w:rPr>
        <w:t xml:space="preserve">výměny bytů mezi nájemci. </w:t>
      </w:r>
      <w:r w:rsidRPr="00BD4BED">
        <w:rPr>
          <w:rFonts w:cstheme="minorHAnsi"/>
        </w:rPr>
        <w:t>Výměnu bytů je možné provést dvěma způsoby.</w:t>
      </w:r>
    </w:p>
    <w:p w14:paraId="5A7D34B1" w14:textId="77777777" w:rsidR="00416D5E" w:rsidRPr="00BD4BED" w:rsidRDefault="00416D5E" w:rsidP="00416D5E">
      <w:pPr>
        <w:jc w:val="both"/>
        <w:rPr>
          <w:rFonts w:cstheme="minorHAnsi"/>
        </w:rPr>
      </w:pPr>
      <w:r w:rsidRPr="00BD4BED">
        <w:rPr>
          <w:rFonts w:cstheme="minorHAnsi"/>
        </w:rPr>
        <w:t xml:space="preserve">První možností je dohoda s nájemcem o ukončení nájemní smlouvy k určitému datu s tím, že je uzavřena nová nájemní smlouva s novým nájemcem (a za podmínek, které si strany nově dohodnou). </w:t>
      </w:r>
    </w:p>
    <w:p w14:paraId="5EC8270A" w14:textId="5D39522A" w:rsidR="00416D5E" w:rsidRPr="00BD4BED" w:rsidRDefault="00416D5E" w:rsidP="00416D5E">
      <w:pPr>
        <w:jc w:val="both"/>
        <w:rPr>
          <w:rFonts w:cstheme="minorHAnsi"/>
        </w:rPr>
      </w:pPr>
      <w:r w:rsidRPr="00BD4BED">
        <w:rPr>
          <w:rFonts w:cstheme="minorHAnsi"/>
        </w:rPr>
        <w:t xml:space="preserve">Druhou variantou je postoupení smlouvy dle ustanovení § 1895 a násl. občanského zákoníku. To znamená uzavření trojstranné dohody (pronajímatel, starý nájemce a nový nájemce) o postoupení nájemní smlouvy. V takovém případě nájemní smlouva (její obsah, práva a povinnosti stran) zůstává stejná, jen namísto starého nájemce vstupuje nájemce nový. Nájemní vztah dle nájemní smlouvy trvá dál, za stejných podmínek, akorát s novým nájemcem. Nový nájemce vstupuje do nájemního vztahu s účinností od data, které následuje od uzavření trojstranné smlouvy. Doba nájmu zůstává stejná (doba neurčitá/určitá), stejně tak výše nájmu a vše ostatní. </w:t>
      </w:r>
    </w:p>
    <w:p w14:paraId="2E824409" w14:textId="5233CB9C" w:rsidR="00416D5E" w:rsidRPr="00BD4BED" w:rsidRDefault="00416D5E" w:rsidP="00416D5E">
      <w:pPr>
        <w:jc w:val="both"/>
        <w:rPr>
          <w:rFonts w:cstheme="minorHAnsi"/>
        </w:rPr>
      </w:pPr>
      <w:r w:rsidRPr="00BD4BED">
        <w:rPr>
          <w:rFonts w:cstheme="minorHAnsi"/>
        </w:rPr>
        <w:t>J</w:t>
      </w:r>
      <w:r w:rsidR="00BD4BED">
        <w:rPr>
          <w:rFonts w:cstheme="minorHAnsi"/>
        </w:rPr>
        <w:t>e možná výměna bytů obecní</w:t>
      </w:r>
      <w:r w:rsidR="00F91CD9">
        <w:rPr>
          <w:rFonts w:cstheme="minorHAnsi"/>
        </w:rPr>
        <w:t>ch. K výměně bytů soukromých může dojít jen v případě okolností hodných zvláštního zřetele a po předchozím rozhodnutí Rady městské části Praha 14 a Bytové komise městské části Praha 14.</w:t>
      </w:r>
    </w:p>
    <w:p w14:paraId="5FB1B00D" w14:textId="7D6F686A" w:rsidR="00416D5E" w:rsidRPr="00BD4BED" w:rsidRDefault="00416D5E" w:rsidP="00416D5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BD4BED">
        <w:rPr>
          <w:rFonts w:eastAsia="Times New Roman" w:cstheme="minorHAnsi"/>
          <w:lang w:eastAsia="cs-CZ"/>
        </w:rPr>
        <w:t>Žadatel v žádosti uvede, jakou variantu výměny bytů požaduje.</w:t>
      </w:r>
    </w:p>
    <w:p w14:paraId="735636E8" w14:textId="2F580C97" w:rsidR="00416D5E" w:rsidRPr="00BD4BED" w:rsidRDefault="00416D5E" w:rsidP="00416D5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BD4BED">
        <w:rPr>
          <w:rFonts w:eastAsia="Times New Roman" w:cstheme="minorHAnsi"/>
          <w:lang w:eastAsia="cs-CZ"/>
        </w:rPr>
        <w:t>Pokud účastníci dohody o vzájemné výměně bytů nedoloží potřebné doklady, nebude možné předložit</w:t>
      </w:r>
      <w:r w:rsidR="00017533">
        <w:rPr>
          <w:rFonts w:eastAsia="Times New Roman" w:cstheme="minorHAnsi"/>
          <w:lang w:eastAsia="cs-CZ"/>
        </w:rPr>
        <w:t xml:space="preserve"> žádost</w:t>
      </w:r>
      <w:r w:rsidRPr="00BD4BED">
        <w:rPr>
          <w:rFonts w:eastAsia="Times New Roman" w:cstheme="minorHAnsi"/>
          <w:lang w:eastAsia="cs-CZ"/>
        </w:rPr>
        <w:t xml:space="preserve"> ke schválení Radě městské části Praha 14. </w:t>
      </w:r>
    </w:p>
    <w:p w14:paraId="4D856482" w14:textId="77777777" w:rsidR="00416D5E" w:rsidRDefault="00416D5E" w:rsidP="005041F1">
      <w:pPr>
        <w:spacing w:before="100" w:beforeAutospacing="1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017533">
        <w:rPr>
          <w:rFonts w:eastAsia="Times New Roman" w:cstheme="minorHAnsi"/>
          <w:b/>
          <w:lang w:eastAsia="cs-CZ"/>
        </w:rPr>
        <w:t>Žadatelé doloží:</w:t>
      </w:r>
    </w:p>
    <w:p w14:paraId="72699725" w14:textId="70525F97" w:rsidR="00F91CD9" w:rsidRPr="00F91CD9" w:rsidRDefault="00416D5E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D4BED">
        <w:rPr>
          <w:lang w:eastAsia="cs-CZ"/>
        </w:rPr>
        <w:t>vyplněný formulář (Dohoda o výměně bytů)</w:t>
      </w:r>
    </w:p>
    <w:p w14:paraId="534ED7B8" w14:textId="77777777" w:rsidR="00F91CD9" w:rsidRPr="00F91CD9" w:rsidRDefault="00416D5E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D4BED">
        <w:rPr>
          <w:lang w:eastAsia="cs-CZ"/>
        </w:rPr>
        <w:t>nájemní smlouvu (nebo dohodu, dekret, resp. doklad svědčící o tom, že žadatel je nájemcem bytu)</w:t>
      </w:r>
    </w:p>
    <w:p w14:paraId="7507BEE2" w14:textId="77777777" w:rsidR="00F91CD9" w:rsidRPr="00F91CD9" w:rsidRDefault="00416D5E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D4BED">
        <w:rPr>
          <w:lang w:eastAsia="cs-CZ"/>
        </w:rPr>
        <w:t>evidenční list – ne starší než 1 měsíc</w:t>
      </w:r>
    </w:p>
    <w:p w14:paraId="23D51B6B" w14:textId="77777777" w:rsidR="00F91CD9" w:rsidRPr="00F91CD9" w:rsidRDefault="00416D5E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D4BED">
        <w:rPr>
          <w:lang w:eastAsia="cs-CZ"/>
        </w:rPr>
        <w:t>potvrzení správce domu (nebo vlastníka) o řádném plnění povinností nájemce, tj. zejména placení nájemného a poplatků za služby spojené s užíváním bytu – ne starší než 1 měsíc</w:t>
      </w:r>
    </w:p>
    <w:p w14:paraId="35431ADF" w14:textId="77777777" w:rsidR="00F91CD9" w:rsidRPr="00F91CD9" w:rsidRDefault="00416D5E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D4BED">
        <w:rPr>
          <w:lang w:eastAsia="cs-CZ"/>
        </w:rPr>
        <w:t>úředně ověřené podpisy všech osob starších 18 let majících ve vyměňovaných bytech trvalé bydliště – ne starší než 1 měsíc</w:t>
      </w:r>
    </w:p>
    <w:p w14:paraId="30EA8AF4" w14:textId="77777777" w:rsidR="00F91CD9" w:rsidRPr="00F91CD9" w:rsidRDefault="00416D5E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D4BED">
        <w:rPr>
          <w:lang w:eastAsia="cs-CZ"/>
        </w:rPr>
        <w:t xml:space="preserve"> výpis vlastnictví nemovitého majetku v ČR (originál nebo ověřenou kopii) – ne starší než 1 měsíc</w:t>
      </w:r>
    </w:p>
    <w:p w14:paraId="3FD21CC1" w14:textId="77777777" w:rsidR="00F91CD9" w:rsidRPr="00F91CD9" w:rsidRDefault="00416D5E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D4BED">
        <w:rPr>
          <w:lang w:eastAsia="cs-CZ"/>
        </w:rPr>
        <w:t xml:space="preserve">protokol o </w:t>
      </w:r>
      <w:proofErr w:type="spellStart"/>
      <w:r w:rsidRPr="00BD4BED">
        <w:rPr>
          <w:lang w:eastAsia="cs-CZ"/>
        </w:rPr>
        <w:t>předsměnné</w:t>
      </w:r>
      <w:proofErr w:type="spellEnd"/>
      <w:r w:rsidRPr="00BD4BED">
        <w:rPr>
          <w:lang w:eastAsia="cs-CZ"/>
        </w:rPr>
        <w:t xml:space="preserve"> prohlídce bytu u bytů v soukromých domech:</w:t>
      </w:r>
    </w:p>
    <w:p w14:paraId="15EDDB7C" w14:textId="77777777" w:rsidR="00F91CD9" w:rsidRPr="00F91CD9" w:rsidRDefault="00416D5E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D4BED">
        <w:rPr>
          <w:lang w:eastAsia="cs-CZ"/>
        </w:rPr>
        <w:t>originál nebo úředně ověřenou kopii výpisu z katastru nemovitostí – ne starší než 1 měsíc</w:t>
      </w:r>
    </w:p>
    <w:p w14:paraId="59D94AFC" w14:textId="77777777" w:rsidR="00F91CD9" w:rsidRPr="0075316E" w:rsidRDefault="00416D5E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D4BED">
        <w:rPr>
          <w:lang w:eastAsia="cs-CZ"/>
        </w:rPr>
        <w:t>písemný souhlas s ověřeným podpisem majitele nebo všech spolumajitelů domu. V případě, že je dům ve vlastnictví firmy, je nutné předložit ověřenou kopii výpisu z obchodního rejstříku, ověřený podpis jednatele nebo jiné osoby, která je dle obchodního rejstříku kompetentní záležitost výměny bytu pode</w:t>
      </w:r>
      <w:r w:rsidR="00BD4BED" w:rsidRPr="00BD4BED">
        <w:rPr>
          <w:lang w:eastAsia="cs-CZ"/>
        </w:rPr>
        <w:t>pisovat – ne starší než 1 měsíc</w:t>
      </w:r>
    </w:p>
    <w:p w14:paraId="37FF5139" w14:textId="6B6E1D25" w:rsidR="0075316E" w:rsidRPr="0075316E" w:rsidRDefault="0075316E" w:rsidP="0075316E">
      <w:pPr>
        <w:pStyle w:val="Odstavecseseznamem"/>
        <w:numPr>
          <w:ilvl w:val="0"/>
          <w:numId w:val="7"/>
        </w:numPr>
        <w:spacing w:before="120" w:after="120" w:line="276" w:lineRule="auto"/>
        <w:jc w:val="both"/>
      </w:pPr>
      <w:r w:rsidRPr="001F372F">
        <w:t xml:space="preserve">doloží originál písemného souhlasu osoby, </w:t>
      </w:r>
      <w:r>
        <w:t xml:space="preserve">která se do bytu bude </w:t>
      </w:r>
      <w:proofErr w:type="spellStart"/>
      <w:r>
        <w:t>stěhovat</w:t>
      </w:r>
      <w:proofErr w:type="spellEnd"/>
      <w:r w:rsidRPr="001F372F">
        <w:t xml:space="preserve"> s poskytnutím svých </w:t>
      </w:r>
      <w:proofErr w:type="spellStart"/>
      <w:r w:rsidRPr="001F372F">
        <w:t>některých</w:t>
      </w:r>
      <w:proofErr w:type="spellEnd"/>
      <w:r w:rsidRPr="001F372F">
        <w:t xml:space="preserve"> (citlivých) osobních </w:t>
      </w:r>
      <w:proofErr w:type="spellStart"/>
      <w:r w:rsidRPr="001F372F">
        <w:t>údaj</w:t>
      </w:r>
      <w:r w:rsidRPr="001F372F">
        <w:rPr>
          <w:rFonts w:ascii="Calibri" w:eastAsia="Calibri" w:hAnsi="Calibri" w:cs="Calibri"/>
        </w:rPr>
        <w:t>u</w:t>
      </w:r>
      <w:proofErr w:type="spellEnd"/>
      <w:r w:rsidRPr="001F372F">
        <w:rPr>
          <w:rFonts w:ascii="Calibri" w:eastAsia="Calibri" w:hAnsi="Calibri" w:cs="Calibri"/>
        </w:rPr>
        <w:t>̊</w:t>
      </w:r>
      <w:r>
        <w:t xml:space="preserve"> ke zpracování </w:t>
      </w:r>
      <w:r w:rsidRPr="001F372F">
        <w:t xml:space="preserve"> </w:t>
      </w:r>
    </w:p>
    <w:p w14:paraId="2EFB1444" w14:textId="639C204E" w:rsidR="00F91CD9" w:rsidRPr="00F91CD9" w:rsidRDefault="00F91CD9" w:rsidP="00F91CD9">
      <w:pPr>
        <w:pStyle w:val="Odstavecseseznamem"/>
        <w:jc w:val="both"/>
        <w:rPr>
          <w:rFonts w:cstheme="minorHAnsi"/>
          <w:b/>
          <w:szCs w:val="20"/>
        </w:rPr>
      </w:pPr>
      <w:r w:rsidRPr="00F91CD9">
        <w:rPr>
          <w:rFonts w:cstheme="minorHAnsi"/>
          <w:b/>
          <w:szCs w:val="20"/>
        </w:rPr>
        <w:t>u družstevních bytů:</w:t>
      </w:r>
    </w:p>
    <w:p w14:paraId="528115D9" w14:textId="29FF6EF1" w:rsidR="00F91CD9" w:rsidRPr="00F91CD9" w:rsidRDefault="00F91CD9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lang w:eastAsia="cs-CZ"/>
        </w:rPr>
        <w:t>o</w:t>
      </w:r>
      <w:r w:rsidR="00416D5E" w:rsidRPr="00BD4BED">
        <w:rPr>
          <w:lang w:eastAsia="cs-CZ"/>
        </w:rPr>
        <w:t>riginál nebo úředně ověřenou kopii výpisu z katastru nemovitostí – ne starší než 1 měsíc</w:t>
      </w:r>
    </w:p>
    <w:p w14:paraId="243A6DE2" w14:textId="77777777" w:rsidR="00F91CD9" w:rsidRPr="00F91CD9" w:rsidRDefault="00416D5E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D4BED">
        <w:rPr>
          <w:lang w:eastAsia="cs-CZ"/>
        </w:rPr>
        <w:t xml:space="preserve"> písemný souhlas příslušného družstva s ověřenými podpisy kompetentních osob s uvedením funkce dle výpisu z obchodního rejstříku – ne starší než 1 měsíc</w:t>
      </w:r>
    </w:p>
    <w:p w14:paraId="5D3988B8" w14:textId="7096306B" w:rsidR="00416D5E" w:rsidRPr="008652FB" w:rsidRDefault="00416D5E" w:rsidP="00F91CD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D4BED">
        <w:rPr>
          <w:lang w:eastAsia="cs-CZ"/>
        </w:rPr>
        <w:t xml:space="preserve"> originál nebo ověřenou kopii výpisu z obchodního rejstříku – ne starší než 1 měsíc</w:t>
      </w:r>
    </w:p>
    <w:p w14:paraId="63EAEFB6" w14:textId="7832690B" w:rsidR="008652FB" w:rsidRDefault="008652FB" w:rsidP="004304EC">
      <w:pPr>
        <w:pStyle w:val="Odstavecseseznamem"/>
        <w:numPr>
          <w:ilvl w:val="0"/>
          <w:numId w:val="7"/>
        </w:numPr>
        <w:spacing w:after="0"/>
        <w:jc w:val="both"/>
        <w:rPr>
          <w:lang w:val="cs"/>
        </w:rPr>
      </w:pPr>
      <w:r w:rsidRPr="00EA700F">
        <w:rPr>
          <w:lang w:val="cs"/>
        </w:rPr>
        <w:lastRenderedPageBreak/>
        <w:t xml:space="preserve">čestné prohlášení o </w:t>
      </w:r>
      <w:r>
        <w:rPr>
          <w:lang w:val="cs"/>
        </w:rPr>
        <w:t>tom, že si nejpozději do 2 měsíců od uzavření nájemní smlouvy zřídí žadatel k bytu trvalý pobyt</w:t>
      </w:r>
    </w:p>
    <w:p w14:paraId="40F4B266" w14:textId="77777777" w:rsidR="004304EC" w:rsidRPr="004304EC" w:rsidRDefault="004304EC" w:rsidP="004304EC">
      <w:pPr>
        <w:pStyle w:val="Odstavecseseznamem"/>
        <w:spacing w:after="0"/>
        <w:jc w:val="both"/>
        <w:rPr>
          <w:lang w:val="cs"/>
        </w:rPr>
      </w:pPr>
    </w:p>
    <w:p w14:paraId="2106DA7C" w14:textId="4CCC7759" w:rsidR="00416D5E" w:rsidRPr="00BD4BED" w:rsidRDefault="00416D5E" w:rsidP="00F91CD9">
      <w:pPr>
        <w:rPr>
          <w:lang w:eastAsia="cs-CZ"/>
        </w:rPr>
      </w:pPr>
      <w:r w:rsidRPr="00BD4BED">
        <w:rPr>
          <w:lang w:eastAsia="cs-CZ"/>
        </w:rPr>
        <w:t xml:space="preserve">Pokud účastník výměny nemá trvalé bydliště v bytě, který je předmětem výměny, doloží potvrzení, zda v místě svého trvalého bydliště je či není nájemcem bytu – domu (potvrzení vydá majitel domu, správa </w:t>
      </w:r>
      <w:proofErr w:type="gramStart"/>
      <w:r w:rsidRPr="00BD4BED">
        <w:rPr>
          <w:lang w:eastAsia="cs-CZ"/>
        </w:rPr>
        <w:t>domu,</w:t>
      </w:r>
      <w:proofErr w:type="gramEnd"/>
      <w:r w:rsidRPr="00BD4BED">
        <w:rPr>
          <w:lang w:eastAsia="cs-CZ"/>
        </w:rPr>
        <w:t xml:space="preserve"> apod.), případně vlastníkem bytu – domu (což doloží výpisem z katastru nemovitostí) – ne starší než 1 měsíc</w:t>
      </w:r>
    </w:p>
    <w:p w14:paraId="4F10D1CA" w14:textId="4AA2C5A2" w:rsidR="00217141" w:rsidRDefault="00416D5E" w:rsidP="00F91CD9">
      <w:pPr>
        <w:rPr>
          <w:rFonts w:eastAsia="Times New Roman" w:cstheme="minorHAnsi"/>
          <w:lang w:eastAsia="cs-CZ"/>
        </w:rPr>
      </w:pPr>
      <w:r w:rsidRPr="00BD4BED">
        <w:rPr>
          <w:rFonts w:eastAsia="Times New Roman" w:cstheme="minorHAnsi"/>
          <w:lang w:eastAsia="cs-CZ"/>
        </w:rPr>
        <w:t>Souhlas s dohodou o výměně bytu a</w:t>
      </w:r>
      <w:r w:rsidR="00017533">
        <w:rPr>
          <w:rFonts w:eastAsia="Times New Roman" w:cstheme="minorHAnsi"/>
          <w:lang w:eastAsia="cs-CZ"/>
        </w:rPr>
        <w:t xml:space="preserve"> s</w:t>
      </w:r>
      <w:r w:rsidRPr="00BD4BED">
        <w:rPr>
          <w:rFonts w:eastAsia="Times New Roman" w:cstheme="minorHAnsi"/>
          <w:lang w:eastAsia="cs-CZ"/>
        </w:rPr>
        <w:t xml:space="preserve"> uzavřením nájemní smlouvy podléhá schv</w:t>
      </w:r>
      <w:r w:rsidR="00BD4BED" w:rsidRPr="00BD4BED">
        <w:rPr>
          <w:rFonts w:eastAsia="Times New Roman" w:cstheme="minorHAnsi"/>
          <w:lang w:eastAsia="cs-CZ"/>
        </w:rPr>
        <w:t>álení Rady městské části Praha 14</w:t>
      </w:r>
      <w:r w:rsidRPr="00BD4BED">
        <w:rPr>
          <w:rFonts w:eastAsia="Times New Roman" w:cstheme="minorHAnsi"/>
          <w:lang w:eastAsia="cs-CZ"/>
        </w:rPr>
        <w:t>.</w:t>
      </w:r>
    </w:p>
    <w:p w14:paraId="6184B55C" w14:textId="77777777" w:rsidR="00143C3A" w:rsidRPr="00BD4BED" w:rsidRDefault="00143C3A" w:rsidP="00F91CD9">
      <w:pPr>
        <w:rPr>
          <w:rFonts w:eastAsia="Times New Roman" w:cstheme="minorHAnsi"/>
          <w:lang w:eastAsia="cs-CZ"/>
        </w:rPr>
      </w:pPr>
    </w:p>
    <w:p w14:paraId="09CC5373" w14:textId="4FCD9D94" w:rsidR="00BD4BED" w:rsidRPr="00897A08" w:rsidRDefault="00897A08" w:rsidP="0001753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6</w:t>
      </w:r>
      <w:r w:rsidR="00017533" w:rsidRPr="00897A0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. </w:t>
      </w:r>
      <w:r w:rsidR="00BD4BED" w:rsidRPr="00897A08">
        <w:rPr>
          <w:rFonts w:eastAsia="Times New Roman" w:cs="Times New Roman"/>
          <w:b/>
          <w:bCs/>
          <w:sz w:val="24"/>
          <w:szCs w:val="24"/>
          <w:lang w:eastAsia="cs-CZ"/>
        </w:rPr>
        <w:t>Podnájem bytu (části bytu)</w:t>
      </w:r>
    </w:p>
    <w:p w14:paraId="60803220" w14:textId="33D40619" w:rsidR="00BD4BED" w:rsidRPr="00B7097E" w:rsidRDefault="00BD4BED" w:rsidP="00BD4BE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B7097E">
        <w:rPr>
          <w:rFonts w:eastAsia="Times New Roman" w:cstheme="minorHAnsi"/>
          <w:szCs w:val="24"/>
          <w:lang w:eastAsia="cs-CZ"/>
        </w:rPr>
        <w:t>Podnájem bytu upravuje ustanovení § 2275 - § 2277 občanského zákoníku.</w:t>
      </w:r>
    </w:p>
    <w:p w14:paraId="310FDFF3" w14:textId="1B615283" w:rsidR="00BD4BED" w:rsidRPr="00B7097E" w:rsidRDefault="008652FB" w:rsidP="00BD4BE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 xml:space="preserve">Nájemce bytu, který chce </w:t>
      </w:r>
      <w:r w:rsidR="00BD4BED" w:rsidRPr="00B7097E">
        <w:rPr>
          <w:rFonts w:eastAsia="Times New Roman" w:cstheme="minorHAnsi"/>
          <w:szCs w:val="24"/>
          <w:lang w:eastAsia="cs-CZ"/>
        </w:rPr>
        <w:t>byt nebo jeho část podnajmout další osobě, musí požádat o souhlas pronajímatele. Souhlas je vydáván zcela výjimečně, a to řádným nájemcům, kteří nemohou pronajatý byt dočasně užívat (např. z důvodu studijního či pracovního pobytu mimo svého trvalého bydliště).</w:t>
      </w:r>
    </w:p>
    <w:p w14:paraId="3AF54533" w14:textId="5D8E5329" w:rsidR="008652FB" w:rsidRDefault="00BD4BED" w:rsidP="00143C3A">
      <w:pPr>
        <w:spacing w:before="100" w:beforeAutospacing="1" w:after="120" w:line="240" w:lineRule="auto"/>
        <w:jc w:val="both"/>
        <w:rPr>
          <w:rFonts w:eastAsia="Times New Roman" w:cstheme="minorHAnsi"/>
          <w:b/>
          <w:szCs w:val="24"/>
          <w:lang w:eastAsia="cs-CZ"/>
        </w:rPr>
      </w:pPr>
      <w:r w:rsidRPr="00B80200">
        <w:rPr>
          <w:rFonts w:eastAsia="Times New Roman" w:cstheme="minorHAnsi"/>
          <w:b/>
          <w:szCs w:val="24"/>
          <w:lang w:eastAsia="cs-CZ"/>
        </w:rPr>
        <w:t>Žadatel doloží:</w:t>
      </w:r>
    </w:p>
    <w:p w14:paraId="641EA2CB" w14:textId="77777777" w:rsidR="008652FB" w:rsidRPr="008652FB" w:rsidRDefault="00BD4BED" w:rsidP="008652FB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8652FB">
        <w:rPr>
          <w:rFonts w:eastAsia="Times New Roman" w:cstheme="minorHAnsi"/>
          <w:szCs w:val="24"/>
          <w:lang w:eastAsia="cs-CZ"/>
        </w:rPr>
        <w:t>písemnou žádost (bez formuláře) s odůvodněním podnájmu</w:t>
      </w:r>
    </w:p>
    <w:p w14:paraId="68EEBC2B" w14:textId="77777777" w:rsidR="008652FB" w:rsidRPr="008652FB" w:rsidRDefault="00BD4BED" w:rsidP="008652FB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8652FB">
        <w:rPr>
          <w:rFonts w:eastAsia="Times New Roman" w:cstheme="minorHAnsi"/>
          <w:szCs w:val="24"/>
          <w:lang w:eastAsia="cs-CZ"/>
        </w:rPr>
        <w:t>návrh podnájemní smlouvy mezi nájemcem bytu a osobou (osobami), které má být podnájem umožněn</w:t>
      </w:r>
    </w:p>
    <w:p w14:paraId="3A5D776B" w14:textId="77777777" w:rsidR="008652FB" w:rsidRPr="008652FB" w:rsidRDefault="00BD4BED" w:rsidP="008652FB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8652FB">
        <w:rPr>
          <w:rFonts w:eastAsia="Times New Roman" w:cstheme="minorHAnsi"/>
          <w:szCs w:val="24"/>
          <w:lang w:eastAsia="cs-CZ"/>
        </w:rPr>
        <w:t>nájemní smlouvu (nebo dohodu, dekret, resp. doklad svědčící o tom, že žadatel je nájemcem bytu) – originál nebo ověřenou kopii</w:t>
      </w:r>
    </w:p>
    <w:p w14:paraId="4F088ACD" w14:textId="3B2E7EA3" w:rsidR="00217141" w:rsidRDefault="00BD4BED" w:rsidP="009F09B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B7097E">
        <w:rPr>
          <w:rFonts w:eastAsia="Times New Roman" w:cstheme="minorHAnsi"/>
          <w:szCs w:val="24"/>
          <w:lang w:eastAsia="cs-CZ"/>
        </w:rPr>
        <w:t>Komple</w:t>
      </w:r>
      <w:r w:rsidR="008652FB">
        <w:rPr>
          <w:rFonts w:eastAsia="Times New Roman" w:cstheme="minorHAnsi"/>
          <w:szCs w:val="24"/>
          <w:lang w:eastAsia="cs-CZ"/>
        </w:rPr>
        <w:t>tní žádost je předložena</w:t>
      </w:r>
      <w:r w:rsidRPr="00B7097E">
        <w:rPr>
          <w:rFonts w:eastAsia="Times New Roman" w:cstheme="minorHAnsi"/>
          <w:szCs w:val="24"/>
          <w:lang w:eastAsia="cs-CZ"/>
        </w:rPr>
        <w:t xml:space="preserve"> k rozhodnutí Radě městské části Praha 14.</w:t>
      </w:r>
    </w:p>
    <w:p w14:paraId="01BD027E" w14:textId="77777777" w:rsidR="00143C3A" w:rsidRPr="009F09BE" w:rsidRDefault="00143C3A" w:rsidP="009F09B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</w:p>
    <w:p w14:paraId="197806FE" w14:textId="359643E8" w:rsidR="00BD4BED" w:rsidRPr="0075316E" w:rsidRDefault="00F91CD9" w:rsidP="00B8020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5316E">
        <w:rPr>
          <w:rFonts w:eastAsia="Times New Roman" w:cs="Times New Roman"/>
          <w:b/>
          <w:bCs/>
          <w:sz w:val="24"/>
          <w:szCs w:val="24"/>
          <w:lang w:eastAsia="cs-CZ"/>
        </w:rPr>
        <w:t>7</w:t>
      </w:r>
      <w:r w:rsidR="00B80200" w:rsidRPr="0075316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. </w:t>
      </w:r>
      <w:r w:rsidR="00BD4BED" w:rsidRPr="0075316E">
        <w:rPr>
          <w:rFonts w:eastAsia="Times New Roman" w:cs="Times New Roman"/>
          <w:b/>
          <w:bCs/>
          <w:sz w:val="24"/>
          <w:szCs w:val="24"/>
          <w:lang w:eastAsia="cs-CZ"/>
        </w:rPr>
        <w:t>Přechod nájmu bytu</w:t>
      </w:r>
    </w:p>
    <w:p w14:paraId="1EA99CB9" w14:textId="3DF4CC44" w:rsidR="00BD4BED" w:rsidRDefault="00BD4BED" w:rsidP="00B7097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7097E">
        <w:rPr>
          <w:rFonts w:eastAsia="Times New Roman" w:cstheme="minorHAnsi"/>
          <w:lang w:eastAsia="cs-CZ"/>
        </w:rPr>
        <w:t>Přechod nájmu bytu následkem smrti nájemce upravuje ustanovení § 2279 a násl. občanského zákoníku.</w:t>
      </w:r>
    </w:p>
    <w:p w14:paraId="76652F3D" w14:textId="77777777" w:rsidR="0075316E" w:rsidRPr="0075316E" w:rsidRDefault="0075316E" w:rsidP="0075316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75316E">
        <w:rPr>
          <w:rFonts w:eastAsia="Times New Roman" w:cstheme="minorHAnsi"/>
          <w:szCs w:val="24"/>
          <w:lang w:eastAsia="cs-CZ"/>
        </w:rPr>
        <w:t xml:space="preserve">Zemře-li nájemce a nejde-li o společný nájem bytu, přejde nájem na člena nájemcovy domácnosti, který v bytě žil ke dni smrti nájemce a nemá vlastní byt. Je-li touto osobou někdo jiný než nájemcův manžel, partner, rodič, sourozenec, zeť, snacha, dítě nebo vnuk, přejde na ni nájem, jen pokud pronajímatel souhlasil s přechodem nájmu na tuto </w:t>
      </w:r>
      <w:proofErr w:type="spellStart"/>
      <w:proofErr w:type="gramStart"/>
      <w:r w:rsidRPr="0075316E">
        <w:rPr>
          <w:rFonts w:eastAsia="Times New Roman" w:cstheme="minorHAnsi"/>
          <w:szCs w:val="24"/>
          <w:lang w:eastAsia="cs-CZ"/>
        </w:rPr>
        <w:t>osobu.Nájem</w:t>
      </w:r>
      <w:proofErr w:type="spellEnd"/>
      <w:proofErr w:type="gramEnd"/>
      <w:r w:rsidRPr="0075316E">
        <w:rPr>
          <w:rFonts w:eastAsia="Times New Roman" w:cstheme="minorHAnsi"/>
          <w:szCs w:val="24"/>
          <w:lang w:eastAsia="cs-CZ"/>
        </w:rPr>
        <w:t xml:space="preserve"> bytu po jeho přechodu podle odstavce 1 skončí nejpozději uplynutím dvou let ode dne, kdy nájem přešel. To neplatí v případě, že osoba, na kterou nájem přešel, dosáhla ke dni přechodu nájmu věku sedmdesáti let. Stejně tak to neplatí v případě, že osoba, na kterou nájem přešel, nedosáhla ke dni přechodu nájmu věku osmnácti let; v tomto případě skončí nájem nejpozději dnem, kdy tato osoba dosáhne věku dvaceti let, pokud se pronajímatel s nájemcem nedohodnou jinak.</w:t>
      </w:r>
    </w:p>
    <w:p w14:paraId="64ED80EE" w14:textId="22D23471" w:rsidR="0075316E" w:rsidRPr="0075316E" w:rsidRDefault="0075316E" w:rsidP="0075316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75316E">
        <w:rPr>
          <w:rFonts w:eastAsia="Times New Roman" w:cstheme="minorHAnsi"/>
          <w:szCs w:val="24"/>
          <w:lang w:eastAsia="cs-CZ"/>
        </w:rPr>
        <w:t>Splňuje-li více členů nájemcovy domácnosti podmínky pro přechod nájmu, přejdou práva a povinnosti z nájmu na všechny společně a nerozdílně.</w:t>
      </w:r>
    </w:p>
    <w:p w14:paraId="06781F5A" w14:textId="7E7DBA60" w:rsidR="0075316E" w:rsidRPr="0075316E" w:rsidRDefault="0075316E" w:rsidP="0075316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75316E">
        <w:rPr>
          <w:rFonts w:eastAsia="Times New Roman" w:cstheme="minorHAnsi"/>
          <w:szCs w:val="24"/>
          <w:lang w:eastAsia="cs-CZ"/>
        </w:rPr>
        <w:lastRenderedPageBreak/>
        <w:t>Každá osoba splňující podmínky pro přechod nájmu může do jednoho měsíce od smrti nájemce písemně oznámit pronajímateli, že v nájmu nehodlá pokračovat; dnem dojití oznámení pronajímateli její nájem zaniká.</w:t>
      </w:r>
    </w:p>
    <w:p w14:paraId="02674E2E" w14:textId="3E53B6DD" w:rsidR="0075316E" w:rsidRDefault="0075316E" w:rsidP="00B7097E">
      <w:pPr>
        <w:spacing w:after="0" w:line="240" w:lineRule="auto"/>
        <w:jc w:val="both"/>
      </w:pPr>
      <w:r>
        <w:t>Je-li členem nájemcovy domácnosti nájemcův potomek, má přednostní právo, aby na něho přešla práva a povinnosti z nájmu. Je-li takových osob více, přejdou práva a povinnosti z nájmu na všechny společně a nerozdílně; každá z nich však může sama za sebe prohlásit, že v nájmu nechce pokračovat.</w:t>
      </w:r>
    </w:p>
    <w:p w14:paraId="34A204A5" w14:textId="77777777" w:rsidR="0075316E" w:rsidRDefault="0075316E" w:rsidP="00B7097E">
      <w:pPr>
        <w:spacing w:after="0" w:line="240" w:lineRule="auto"/>
        <w:jc w:val="both"/>
      </w:pPr>
    </w:p>
    <w:p w14:paraId="2187958F" w14:textId="77777777" w:rsidR="0075316E" w:rsidRDefault="0075316E" w:rsidP="0075316E">
      <w:pPr>
        <w:spacing w:after="0" w:line="240" w:lineRule="auto"/>
        <w:jc w:val="both"/>
      </w:pPr>
      <w:r>
        <w:t>Nepřejdou-li práva a povinnosti z nájmu na člena nájemcovy domácnosti, přejdou na nájemcova dědice. Osoby, které žily s nájemcem ve společné domácnosti až do jeho smrti, jsou s nájemcovým dědicem zavázány společně a nerozdílně z dluhů, které z nájmu vznikly před nájemcovou smrtí.</w:t>
      </w:r>
    </w:p>
    <w:p w14:paraId="22B814EA" w14:textId="77777777" w:rsidR="0075316E" w:rsidRDefault="0075316E" w:rsidP="0075316E">
      <w:pPr>
        <w:spacing w:after="0" w:line="240" w:lineRule="auto"/>
        <w:jc w:val="both"/>
      </w:pPr>
    </w:p>
    <w:p w14:paraId="2E9D21BD" w14:textId="77777777" w:rsidR="0075316E" w:rsidRDefault="0075316E" w:rsidP="0075316E">
      <w:pPr>
        <w:spacing w:after="0" w:line="240" w:lineRule="auto"/>
        <w:jc w:val="both"/>
      </w:pPr>
      <w:r w:rsidRPr="0075316E">
        <w:rPr>
          <w:lang w:eastAsia="cs-CZ"/>
        </w:rPr>
        <w:t>Pronajímatel může nájem vypovědět bez uvedení důvodu s dvouměsíční výpovědní dobou do tří měsíců poté, co se dozvěděl, že nájemce zemřel, že práva a povinnosti z nájmu na člena nájemcovy domácnosti nepřešla a kdo je nájemcovým dědicem nebo kdo spravuje pozůstalost.</w:t>
      </w:r>
      <w:r>
        <w:t xml:space="preserve"> </w:t>
      </w:r>
      <w:r w:rsidRPr="0075316E">
        <w:rPr>
          <w:lang w:eastAsia="cs-CZ"/>
        </w:rPr>
        <w:t>Nájemcův dědic může nájem vypovědět s dvouměsíční výpovědní dobou do tří měsíců poté, co se dozvěděl o smrti nájemce, o svém dědickém právu a o tom, že práva a povinnosti z nájmu nepřešla na člena nájemcovy domácnosti, nejpozději však do šesti měsíců od nájemcovy smrti. Právo vypovědět nájem má i ten, kdo spravuje pozůstalost.</w:t>
      </w:r>
    </w:p>
    <w:p w14:paraId="4BC10E8E" w14:textId="77777777" w:rsidR="0075316E" w:rsidRDefault="0075316E" w:rsidP="0075316E">
      <w:pPr>
        <w:spacing w:after="0" w:line="240" w:lineRule="auto"/>
        <w:jc w:val="both"/>
      </w:pPr>
    </w:p>
    <w:p w14:paraId="4E5D8FE4" w14:textId="5D241185" w:rsidR="0075316E" w:rsidRPr="0075316E" w:rsidRDefault="0075316E" w:rsidP="0075316E">
      <w:pPr>
        <w:spacing w:after="0" w:line="240" w:lineRule="auto"/>
        <w:jc w:val="both"/>
      </w:pPr>
      <w:r w:rsidRPr="0075316E">
        <w:rPr>
          <w:lang w:eastAsia="cs-CZ"/>
        </w:rPr>
        <w:t>Není-li nájemcův dědic znám ani do šesti měsíců ode dne nájemcovy smrti, může pronajímatel byt vyklidit; tím nájem zaniká. Věci z bytu pronajímatel uloží na náklad nájemcova dědice ve veřejném skladišti nebo u jiného schovatele; nepřevezme-li nájemcův dědic věci bez zbytečného odkladu, může je pronajímatel na jeho účet vhodným způsobem prodat.</w:t>
      </w:r>
    </w:p>
    <w:p w14:paraId="755CA5BB" w14:textId="77777777" w:rsidR="0075316E" w:rsidRDefault="0075316E" w:rsidP="00B7097E">
      <w:pPr>
        <w:spacing w:after="0" w:line="240" w:lineRule="auto"/>
        <w:jc w:val="both"/>
      </w:pPr>
    </w:p>
    <w:p w14:paraId="0DE63EEF" w14:textId="7ED717E9" w:rsidR="00B80200" w:rsidRPr="004304EC" w:rsidRDefault="0075316E" w:rsidP="00B7097E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75316E">
        <w:rPr>
          <w:b/>
        </w:rPr>
        <w:t>Řešení živ</w:t>
      </w:r>
      <w:r w:rsidR="00217141">
        <w:rPr>
          <w:b/>
        </w:rPr>
        <w:t>o</w:t>
      </w:r>
      <w:r w:rsidRPr="0075316E">
        <w:rPr>
          <w:b/>
        </w:rPr>
        <w:t>tní situace:</w:t>
      </w:r>
    </w:p>
    <w:p w14:paraId="4AE824D3" w14:textId="1CBD41A7" w:rsidR="0075316E" w:rsidRDefault="00BD4BED" w:rsidP="00B7097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7097E">
        <w:rPr>
          <w:rFonts w:eastAsia="Times New Roman" w:cstheme="minorHAnsi"/>
          <w:lang w:eastAsia="cs-CZ"/>
        </w:rPr>
        <w:t>1) O přechodu nájmu bytu je možno začít jednat v případě, že předchozí (poslední) nájemce bytu zemřel</w:t>
      </w:r>
      <w:r w:rsidR="008652FB">
        <w:rPr>
          <w:rFonts w:eastAsia="Times New Roman" w:cstheme="minorHAnsi"/>
          <w:lang w:eastAsia="cs-CZ"/>
        </w:rPr>
        <w:t>.</w:t>
      </w:r>
    </w:p>
    <w:p w14:paraId="6E6F7D4D" w14:textId="0B070DF5" w:rsidR="00BD4BED" w:rsidRPr="00B7097E" w:rsidRDefault="00BD4BED" w:rsidP="00B7097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7097E">
        <w:rPr>
          <w:rFonts w:eastAsia="Times New Roman" w:cstheme="minorHAnsi"/>
          <w:lang w:eastAsia="cs-CZ"/>
        </w:rPr>
        <w:t>2) Ten, kdo uplatňuje přechod nájmu bytu (dále „žadatel“), sdělí</w:t>
      </w:r>
      <w:r w:rsidR="0075316E">
        <w:rPr>
          <w:rFonts w:eastAsia="Times New Roman" w:cstheme="minorHAnsi"/>
          <w:lang w:eastAsia="cs-CZ"/>
        </w:rPr>
        <w:t xml:space="preserve"> pronajímateli</w:t>
      </w:r>
      <w:r w:rsidRPr="00B7097E">
        <w:rPr>
          <w:rFonts w:eastAsia="Times New Roman" w:cstheme="minorHAnsi"/>
          <w:lang w:eastAsia="cs-CZ"/>
        </w:rPr>
        <w:t xml:space="preserve"> rozhodné skutečnosti písemnou formou – vyplní formulář.</w:t>
      </w:r>
    </w:p>
    <w:p w14:paraId="5508FEAF" w14:textId="77777777" w:rsidR="00B80200" w:rsidRDefault="00B80200" w:rsidP="00B7097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235F440" w14:textId="066CC003" w:rsidR="0075316E" w:rsidRPr="004304EC" w:rsidRDefault="00BD4BED" w:rsidP="00B7097E">
      <w:pPr>
        <w:spacing w:after="0" w:line="240" w:lineRule="auto"/>
        <w:jc w:val="both"/>
        <w:rPr>
          <w:rFonts w:eastAsia="Times New Roman" w:cstheme="minorHAnsi"/>
          <w:u w:val="single"/>
          <w:lang w:eastAsia="cs-CZ"/>
        </w:rPr>
      </w:pPr>
      <w:r w:rsidRPr="004304EC">
        <w:rPr>
          <w:rFonts w:eastAsia="Times New Roman" w:cstheme="minorHAnsi"/>
          <w:u w:val="single"/>
          <w:lang w:eastAsia="cs-CZ"/>
        </w:rPr>
        <w:t>Rozhodnými skutečnostmi, se rozumí</w:t>
      </w:r>
      <w:r w:rsidR="0075316E" w:rsidRPr="004304EC">
        <w:rPr>
          <w:rFonts w:eastAsia="Times New Roman" w:cstheme="minorHAnsi"/>
          <w:u w:val="single"/>
          <w:lang w:eastAsia="cs-CZ"/>
        </w:rPr>
        <w:t xml:space="preserve"> především</w:t>
      </w:r>
      <w:r w:rsidRPr="004304EC">
        <w:rPr>
          <w:rFonts w:eastAsia="Times New Roman" w:cstheme="minorHAnsi"/>
          <w:u w:val="single"/>
          <w:lang w:eastAsia="cs-CZ"/>
        </w:rPr>
        <w:t>, že žadatel:</w:t>
      </w:r>
    </w:p>
    <w:p w14:paraId="5F15397A" w14:textId="687BF083" w:rsidR="00BD4BED" w:rsidRPr="00B7097E" w:rsidRDefault="00BD4BED" w:rsidP="00B7097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7097E">
        <w:rPr>
          <w:rFonts w:eastAsia="Times New Roman" w:cstheme="minorHAnsi"/>
          <w:lang w:eastAsia="cs-CZ"/>
        </w:rPr>
        <w:t>a)   žil v bytě ke dni smrti nájemce</w:t>
      </w:r>
      <w:r w:rsidR="0075316E">
        <w:rPr>
          <w:rFonts w:eastAsia="Times New Roman" w:cstheme="minorHAnsi"/>
          <w:lang w:eastAsia="cs-CZ"/>
        </w:rPr>
        <w:t xml:space="preserve"> a v jakém vztahu rodinném nebo obdobném je k zemřelému nájemci</w:t>
      </w:r>
    </w:p>
    <w:p w14:paraId="4C4AD848" w14:textId="77777777" w:rsidR="00BD4BED" w:rsidRDefault="00BD4BED" w:rsidP="00B7097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7097E">
        <w:rPr>
          <w:rFonts w:eastAsia="Times New Roman" w:cstheme="minorHAnsi"/>
          <w:lang w:eastAsia="cs-CZ"/>
        </w:rPr>
        <w:t>b)   nemá vlastní byt</w:t>
      </w:r>
    </w:p>
    <w:p w14:paraId="46D989DE" w14:textId="47BE67A1" w:rsidR="0075316E" w:rsidRPr="00B7097E" w:rsidRDefault="0075316E" w:rsidP="00B7097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c)   nebo je dědicem zemřelého nájemce</w:t>
      </w:r>
    </w:p>
    <w:p w14:paraId="551F71B0" w14:textId="77777777" w:rsidR="00B80200" w:rsidRDefault="00B80200" w:rsidP="00B7097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E582FA0" w14:textId="0538E71C" w:rsidR="00BD4BED" w:rsidRPr="00B7097E" w:rsidRDefault="0075316E" w:rsidP="00B7097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Všechna tvrzení musí být</w:t>
      </w:r>
      <w:r w:rsidR="00BD4BED" w:rsidRPr="00B7097E">
        <w:rPr>
          <w:rFonts w:eastAsia="Times New Roman" w:cstheme="minorHAnsi"/>
          <w:lang w:eastAsia="cs-CZ"/>
        </w:rPr>
        <w:t xml:space="preserve"> řádně zdokladována.</w:t>
      </w:r>
    </w:p>
    <w:p w14:paraId="4827F56D" w14:textId="77777777" w:rsidR="00BD4BED" w:rsidRPr="00B7097E" w:rsidRDefault="00BD4BED" w:rsidP="00B7097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7097E">
        <w:rPr>
          <w:rFonts w:eastAsia="Times New Roman" w:cstheme="minorHAnsi"/>
          <w:lang w:eastAsia="cs-CZ"/>
        </w:rPr>
        <w:t> </w:t>
      </w:r>
    </w:p>
    <w:p w14:paraId="32595F47" w14:textId="39569BC6" w:rsidR="00B80200" w:rsidRPr="00143C3A" w:rsidRDefault="00BD4BED" w:rsidP="00143C3A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  <w:r w:rsidRPr="00B80200">
        <w:rPr>
          <w:rFonts w:eastAsia="Times New Roman" w:cstheme="minorHAnsi"/>
          <w:b/>
          <w:lang w:eastAsia="cs-CZ"/>
        </w:rPr>
        <w:t>Žadatel doloží:</w:t>
      </w:r>
    </w:p>
    <w:p w14:paraId="6E7C3A94" w14:textId="77777777" w:rsidR="0075316E" w:rsidRPr="0075316E" w:rsidRDefault="00BD4BED" w:rsidP="0075316E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75316E">
        <w:rPr>
          <w:rFonts w:eastAsia="Times New Roman" w:cstheme="minorHAnsi"/>
          <w:lang w:eastAsia="cs-CZ"/>
        </w:rPr>
        <w:t xml:space="preserve">řádně vyplněný formulář (Přechod nájmu </w:t>
      </w:r>
      <w:proofErr w:type="gramStart"/>
      <w:r w:rsidRPr="0075316E">
        <w:rPr>
          <w:rFonts w:eastAsia="Times New Roman" w:cstheme="minorHAnsi"/>
          <w:lang w:eastAsia="cs-CZ"/>
        </w:rPr>
        <w:t>bytu - žádost</w:t>
      </w:r>
      <w:proofErr w:type="gramEnd"/>
      <w:r w:rsidRPr="0075316E">
        <w:rPr>
          <w:rFonts w:eastAsia="Times New Roman" w:cstheme="minorHAnsi"/>
          <w:lang w:eastAsia="cs-CZ"/>
        </w:rPr>
        <w:t>) včetně vyjádření příslušného správce k užívání bytu</w:t>
      </w:r>
    </w:p>
    <w:p w14:paraId="0A960B9D" w14:textId="77777777" w:rsidR="0075316E" w:rsidRPr="0075316E" w:rsidRDefault="00BD4BED" w:rsidP="0075316E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75316E">
        <w:rPr>
          <w:rFonts w:eastAsia="Times New Roman" w:cstheme="minorHAnsi"/>
          <w:lang w:eastAsia="cs-CZ"/>
        </w:rPr>
        <w:t xml:space="preserve"> nájemní smlouvu, resp. jiný doklad svědčící o nájmu k předmětnému bytu</w:t>
      </w:r>
    </w:p>
    <w:p w14:paraId="53D29226" w14:textId="77777777" w:rsidR="0075316E" w:rsidRPr="0075316E" w:rsidRDefault="00BD4BED" w:rsidP="0075316E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75316E">
        <w:rPr>
          <w:rFonts w:eastAsia="Times New Roman" w:cstheme="minorHAnsi"/>
          <w:lang w:eastAsia="cs-CZ"/>
        </w:rPr>
        <w:t>úmrtní list předchozího (posledního) nájemce bytu</w:t>
      </w:r>
    </w:p>
    <w:p w14:paraId="21CF5216" w14:textId="77777777" w:rsidR="0075316E" w:rsidRPr="0075316E" w:rsidRDefault="00BD4BED" w:rsidP="0075316E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75316E">
        <w:rPr>
          <w:rFonts w:eastAsia="Times New Roman" w:cstheme="minorHAnsi"/>
          <w:lang w:eastAsia="cs-CZ"/>
        </w:rPr>
        <w:t>rodný list (pokud je žadatel k předch</w:t>
      </w:r>
      <w:r w:rsidR="0075316E">
        <w:rPr>
          <w:rFonts w:eastAsia="Times New Roman" w:cstheme="minorHAnsi"/>
          <w:lang w:eastAsia="cs-CZ"/>
        </w:rPr>
        <w:t>ozímu /poslednímu/</w:t>
      </w:r>
      <w:r w:rsidRPr="0075316E">
        <w:rPr>
          <w:rFonts w:eastAsia="Times New Roman" w:cstheme="minorHAnsi"/>
          <w:lang w:eastAsia="cs-CZ"/>
        </w:rPr>
        <w:t>nájemci v příbuzenském vztahu)</w:t>
      </w:r>
    </w:p>
    <w:p w14:paraId="484EEB09" w14:textId="298CDBE7" w:rsidR="00BD4BED" w:rsidRPr="0075316E" w:rsidRDefault="00BD4BED" w:rsidP="0075316E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75316E">
        <w:rPr>
          <w:rFonts w:eastAsia="Times New Roman" w:cstheme="minorHAnsi"/>
          <w:lang w:eastAsia="cs-CZ"/>
        </w:rPr>
        <w:t>výpis vlastnictví nemovitého majetku v ČR (originál nebo ověřenou kopii)</w:t>
      </w:r>
      <w:r w:rsidR="0075316E" w:rsidRPr="0075316E">
        <w:rPr>
          <w:rFonts w:eastAsia="Times New Roman" w:cstheme="minorHAnsi"/>
          <w:lang w:eastAsia="cs-CZ"/>
        </w:rPr>
        <w:t xml:space="preserve"> ne starší než 90 dní</w:t>
      </w:r>
    </w:p>
    <w:p w14:paraId="7793046F" w14:textId="4D9867ED" w:rsidR="0075316E" w:rsidRDefault="0075316E" w:rsidP="0075316E">
      <w:pPr>
        <w:pStyle w:val="Odstavecseseznamem"/>
        <w:numPr>
          <w:ilvl w:val="0"/>
          <w:numId w:val="7"/>
        </w:numPr>
        <w:spacing w:before="120" w:after="120" w:line="276" w:lineRule="auto"/>
        <w:jc w:val="both"/>
      </w:pPr>
      <w:r w:rsidRPr="001F372F">
        <w:t xml:space="preserve">doloží originál písemného souhlasu osoby, </w:t>
      </w:r>
      <w:r>
        <w:t xml:space="preserve">která se do bytu bude </w:t>
      </w:r>
      <w:proofErr w:type="spellStart"/>
      <w:r>
        <w:t>stěhovat</w:t>
      </w:r>
      <w:proofErr w:type="spellEnd"/>
      <w:r w:rsidRPr="001F372F">
        <w:t xml:space="preserve"> s poskytnutím svých </w:t>
      </w:r>
      <w:proofErr w:type="spellStart"/>
      <w:r w:rsidRPr="001F372F">
        <w:t>některých</w:t>
      </w:r>
      <w:proofErr w:type="spellEnd"/>
      <w:r w:rsidRPr="001F372F">
        <w:t xml:space="preserve"> (citlivých) osobních </w:t>
      </w:r>
      <w:proofErr w:type="spellStart"/>
      <w:r w:rsidRPr="001F372F">
        <w:t>údaj</w:t>
      </w:r>
      <w:r w:rsidRPr="001F372F">
        <w:rPr>
          <w:rFonts w:ascii="Calibri" w:eastAsia="Calibri" w:hAnsi="Calibri" w:cs="Calibri"/>
        </w:rPr>
        <w:t>u</w:t>
      </w:r>
      <w:proofErr w:type="spellEnd"/>
      <w:r w:rsidRPr="001F372F">
        <w:rPr>
          <w:rFonts w:ascii="Calibri" w:eastAsia="Calibri" w:hAnsi="Calibri" w:cs="Calibri"/>
        </w:rPr>
        <w:t>̊</w:t>
      </w:r>
      <w:r>
        <w:t xml:space="preserve"> ke zpracování</w:t>
      </w:r>
    </w:p>
    <w:p w14:paraId="18801D94" w14:textId="250F787E" w:rsidR="00B80200" w:rsidRPr="004304EC" w:rsidRDefault="0075316E" w:rsidP="004304EC">
      <w:pPr>
        <w:pStyle w:val="Odstavecseseznamem"/>
        <w:numPr>
          <w:ilvl w:val="0"/>
          <w:numId w:val="7"/>
        </w:numPr>
        <w:spacing w:before="120" w:after="120" w:line="276" w:lineRule="auto"/>
        <w:jc w:val="both"/>
      </w:pPr>
      <w:r>
        <w:t>rozhodnutí soudu (notáře jako soudního komisaře) o vypořádání dědictví</w:t>
      </w:r>
    </w:p>
    <w:p w14:paraId="3F157215" w14:textId="238C6ED3" w:rsidR="00D35CAF" w:rsidRPr="004304EC" w:rsidRDefault="00BD4BED" w:rsidP="004304E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7097E">
        <w:rPr>
          <w:rFonts w:eastAsia="Times New Roman" w:cstheme="minorHAnsi"/>
          <w:lang w:eastAsia="cs-CZ"/>
        </w:rPr>
        <w:t xml:space="preserve">V případě potřeby žadatel doplní další údaje a doklady, dle vyžádání </w:t>
      </w:r>
      <w:r w:rsidR="0075316E">
        <w:rPr>
          <w:rFonts w:eastAsia="Times New Roman" w:cstheme="minorHAnsi"/>
          <w:lang w:eastAsia="cs-CZ"/>
        </w:rPr>
        <w:t>pronajímatele.</w:t>
      </w:r>
    </w:p>
    <w:sectPr w:rsidR="00D35CAF" w:rsidRPr="004304EC" w:rsidSect="00982C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29C0" w14:textId="77777777" w:rsidR="00C87868" w:rsidRDefault="00C87868" w:rsidP="00661726">
      <w:pPr>
        <w:spacing w:after="0" w:line="240" w:lineRule="auto"/>
      </w:pPr>
      <w:r>
        <w:separator/>
      </w:r>
    </w:p>
  </w:endnote>
  <w:endnote w:type="continuationSeparator" w:id="0">
    <w:p w14:paraId="28AC071F" w14:textId="77777777" w:rsidR="00C87868" w:rsidRDefault="00C87868" w:rsidP="0066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4900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BF22E4" w14:textId="3AF1D590" w:rsidR="002C797F" w:rsidRDefault="002C797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C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C0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40DEEE" w14:textId="77777777" w:rsidR="002C797F" w:rsidRDefault="002C7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1B5E" w14:textId="77777777" w:rsidR="00C87868" w:rsidRDefault="00C87868" w:rsidP="00661726">
      <w:pPr>
        <w:spacing w:after="0" w:line="240" w:lineRule="auto"/>
      </w:pPr>
      <w:r>
        <w:separator/>
      </w:r>
    </w:p>
  </w:footnote>
  <w:footnote w:type="continuationSeparator" w:id="0">
    <w:p w14:paraId="0E520C14" w14:textId="77777777" w:rsidR="00C87868" w:rsidRDefault="00C87868" w:rsidP="0066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multilevel"/>
    <w:tmpl w:val="DA021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874085"/>
    <w:multiLevelType w:val="multilevel"/>
    <w:tmpl w:val="DA021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444D31"/>
    <w:multiLevelType w:val="hybridMultilevel"/>
    <w:tmpl w:val="54D60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5D8F"/>
    <w:multiLevelType w:val="hybridMultilevel"/>
    <w:tmpl w:val="18889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D5C"/>
    <w:multiLevelType w:val="multilevel"/>
    <w:tmpl w:val="04C44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690CDF"/>
    <w:multiLevelType w:val="hybridMultilevel"/>
    <w:tmpl w:val="3378E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16E47"/>
    <w:multiLevelType w:val="hybridMultilevel"/>
    <w:tmpl w:val="4A46D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060F"/>
    <w:multiLevelType w:val="hybridMultilevel"/>
    <w:tmpl w:val="0BD44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60517"/>
    <w:multiLevelType w:val="multilevel"/>
    <w:tmpl w:val="E4787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848252F"/>
    <w:multiLevelType w:val="hybridMultilevel"/>
    <w:tmpl w:val="EFC4E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5181"/>
    <w:multiLevelType w:val="multilevel"/>
    <w:tmpl w:val="144A9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BB73A9"/>
    <w:multiLevelType w:val="hybridMultilevel"/>
    <w:tmpl w:val="A05A1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41AE7"/>
    <w:multiLevelType w:val="hybridMultilevel"/>
    <w:tmpl w:val="B03EE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250D8"/>
    <w:multiLevelType w:val="hybridMultilevel"/>
    <w:tmpl w:val="6B9A7572"/>
    <w:lvl w:ilvl="0" w:tplc="6C58C96A">
      <w:start w:val="3"/>
      <w:numFmt w:val="upperLetter"/>
      <w:lvlText w:val="%1.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77D229B"/>
    <w:multiLevelType w:val="hybridMultilevel"/>
    <w:tmpl w:val="2280D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2367E"/>
    <w:multiLevelType w:val="multilevel"/>
    <w:tmpl w:val="5A700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192E4F"/>
    <w:multiLevelType w:val="hybridMultilevel"/>
    <w:tmpl w:val="52283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7A1ED3"/>
    <w:multiLevelType w:val="hybridMultilevel"/>
    <w:tmpl w:val="9250B04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2E83485"/>
    <w:multiLevelType w:val="hybridMultilevel"/>
    <w:tmpl w:val="124EA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12E"/>
    <w:multiLevelType w:val="hybridMultilevel"/>
    <w:tmpl w:val="2280D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10B7F"/>
    <w:multiLevelType w:val="hybridMultilevel"/>
    <w:tmpl w:val="2214A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5C2C"/>
    <w:multiLevelType w:val="hybridMultilevel"/>
    <w:tmpl w:val="787A5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1490C"/>
    <w:multiLevelType w:val="hybridMultilevel"/>
    <w:tmpl w:val="D8AE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AB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A1495"/>
    <w:multiLevelType w:val="hybridMultilevel"/>
    <w:tmpl w:val="62049D72"/>
    <w:lvl w:ilvl="0" w:tplc="FDA09E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0FD"/>
    <w:multiLevelType w:val="hybridMultilevel"/>
    <w:tmpl w:val="2494BE10"/>
    <w:lvl w:ilvl="0" w:tplc="E90C07F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6E8D4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950D7A"/>
    <w:multiLevelType w:val="multilevel"/>
    <w:tmpl w:val="79984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6E5E0B"/>
    <w:multiLevelType w:val="hybridMultilevel"/>
    <w:tmpl w:val="370E72F2"/>
    <w:lvl w:ilvl="0" w:tplc="977CD9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BC03790"/>
    <w:multiLevelType w:val="hybridMultilevel"/>
    <w:tmpl w:val="75AE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525DB"/>
    <w:multiLevelType w:val="hybridMultilevel"/>
    <w:tmpl w:val="06DC9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C306B"/>
    <w:multiLevelType w:val="hybridMultilevel"/>
    <w:tmpl w:val="543E6A1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3A119DF"/>
    <w:multiLevelType w:val="hybridMultilevel"/>
    <w:tmpl w:val="0B76F3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4725201"/>
    <w:multiLevelType w:val="hybridMultilevel"/>
    <w:tmpl w:val="898C5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D572C"/>
    <w:multiLevelType w:val="hybridMultilevel"/>
    <w:tmpl w:val="A0B84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330A5"/>
    <w:multiLevelType w:val="hybridMultilevel"/>
    <w:tmpl w:val="D3286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C0FAF"/>
    <w:multiLevelType w:val="hybridMultilevel"/>
    <w:tmpl w:val="D5D0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921FD"/>
    <w:multiLevelType w:val="multilevel"/>
    <w:tmpl w:val="155CE96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i/>
        <w:color w:val="00B050"/>
        <w:sz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306AF0"/>
    <w:multiLevelType w:val="hybridMultilevel"/>
    <w:tmpl w:val="A2FC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97FBF"/>
    <w:multiLevelType w:val="hybridMultilevel"/>
    <w:tmpl w:val="5060F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54909"/>
    <w:multiLevelType w:val="hybridMultilevel"/>
    <w:tmpl w:val="B70E4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855EE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355E8"/>
    <w:multiLevelType w:val="hybridMultilevel"/>
    <w:tmpl w:val="E7AAF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E0E71"/>
    <w:multiLevelType w:val="hybridMultilevel"/>
    <w:tmpl w:val="2FFAF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63083"/>
    <w:multiLevelType w:val="hybridMultilevel"/>
    <w:tmpl w:val="901E6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0594E"/>
    <w:multiLevelType w:val="hybridMultilevel"/>
    <w:tmpl w:val="8EDA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4"/>
  </w:num>
  <w:num w:numId="6">
    <w:abstractNumId w:val="17"/>
  </w:num>
  <w:num w:numId="7">
    <w:abstractNumId w:val="23"/>
  </w:num>
  <w:num w:numId="8">
    <w:abstractNumId w:val="42"/>
  </w:num>
  <w:num w:numId="9">
    <w:abstractNumId w:val="34"/>
  </w:num>
  <w:num w:numId="10">
    <w:abstractNumId w:val="41"/>
  </w:num>
  <w:num w:numId="11">
    <w:abstractNumId w:val="28"/>
  </w:num>
  <w:num w:numId="12">
    <w:abstractNumId w:val="24"/>
  </w:num>
  <w:num w:numId="13">
    <w:abstractNumId w:val="13"/>
  </w:num>
  <w:num w:numId="14">
    <w:abstractNumId w:val="27"/>
  </w:num>
  <w:num w:numId="15">
    <w:abstractNumId w:val="7"/>
  </w:num>
  <w:num w:numId="16">
    <w:abstractNumId w:val="37"/>
  </w:num>
  <w:num w:numId="17">
    <w:abstractNumId w:val="22"/>
  </w:num>
  <w:num w:numId="18">
    <w:abstractNumId w:val="3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39"/>
  </w:num>
  <w:num w:numId="21">
    <w:abstractNumId w:val="9"/>
  </w:num>
  <w:num w:numId="22">
    <w:abstractNumId w:val="36"/>
  </w:num>
  <w:num w:numId="23">
    <w:abstractNumId w:val="2"/>
  </w:num>
  <w:num w:numId="24">
    <w:abstractNumId w:val="5"/>
  </w:num>
  <w:num w:numId="25">
    <w:abstractNumId w:val="20"/>
  </w:num>
  <w:num w:numId="26">
    <w:abstractNumId w:val="6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11"/>
  </w:num>
  <w:num w:numId="32">
    <w:abstractNumId w:val="30"/>
  </w:num>
  <w:num w:numId="33">
    <w:abstractNumId w:val="33"/>
  </w:num>
  <w:num w:numId="34">
    <w:abstractNumId w:val="19"/>
  </w:num>
  <w:num w:numId="35">
    <w:abstractNumId w:val="14"/>
  </w:num>
  <w:num w:numId="36">
    <w:abstractNumId w:val="40"/>
  </w:num>
  <w:num w:numId="37">
    <w:abstractNumId w:val="38"/>
  </w:num>
  <w:num w:numId="38">
    <w:abstractNumId w:val="12"/>
  </w:num>
  <w:num w:numId="39">
    <w:abstractNumId w:val="0"/>
  </w:num>
  <w:num w:numId="40">
    <w:abstractNumId w:val="31"/>
  </w:num>
  <w:num w:numId="41">
    <w:abstractNumId w:val="21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99"/>
    <w:rsid w:val="00017533"/>
    <w:rsid w:val="000266E3"/>
    <w:rsid w:val="000350C8"/>
    <w:rsid w:val="00046B13"/>
    <w:rsid w:val="0006063E"/>
    <w:rsid w:val="00072B14"/>
    <w:rsid w:val="000778D6"/>
    <w:rsid w:val="00084B5C"/>
    <w:rsid w:val="000B0D5B"/>
    <w:rsid w:val="000C1B9F"/>
    <w:rsid w:val="000F2E09"/>
    <w:rsid w:val="00100AB3"/>
    <w:rsid w:val="0014118A"/>
    <w:rsid w:val="00143C3A"/>
    <w:rsid w:val="0015095A"/>
    <w:rsid w:val="001579EC"/>
    <w:rsid w:val="00181ADA"/>
    <w:rsid w:val="00183338"/>
    <w:rsid w:val="00186685"/>
    <w:rsid w:val="00191BFA"/>
    <w:rsid w:val="0019266F"/>
    <w:rsid w:val="00195E79"/>
    <w:rsid w:val="001C01F2"/>
    <w:rsid w:val="001E28A4"/>
    <w:rsid w:val="001E28E8"/>
    <w:rsid w:val="001F2D5F"/>
    <w:rsid w:val="00210931"/>
    <w:rsid w:val="00217141"/>
    <w:rsid w:val="0023359B"/>
    <w:rsid w:val="00245590"/>
    <w:rsid w:val="00252389"/>
    <w:rsid w:val="00254205"/>
    <w:rsid w:val="00256EAC"/>
    <w:rsid w:val="00265B66"/>
    <w:rsid w:val="00265D12"/>
    <w:rsid w:val="002851DA"/>
    <w:rsid w:val="002C797F"/>
    <w:rsid w:val="002D71A5"/>
    <w:rsid w:val="002E7E72"/>
    <w:rsid w:val="002F51CC"/>
    <w:rsid w:val="0036407C"/>
    <w:rsid w:val="0037339C"/>
    <w:rsid w:val="003A3C97"/>
    <w:rsid w:val="003C02BD"/>
    <w:rsid w:val="003E527B"/>
    <w:rsid w:val="003F6976"/>
    <w:rsid w:val="004068BB"/>
    <w:rsid w:val="00407748"/>
    <w:rsid w:val="00416D5E"/>
    <w:rsid w:val="004304EC"/>
    <w:rsid w:val="004363FE"/>
    <w:rsid w:val="00447D03"/>
    <w:rsid w:val="00453D0B"/>
    <w:rsid w:val="00462B48"/>
    <w:rsid w:val="004630DB"/>
    <w:rsid w:val="004633F4"/>
    <w:rsid w:val="00470430"/>
    <w:rsid w:val="00472BC5"/>
    <w:rsid w:val="004A0CEC"/>
    <w:rsid w:val="004A13E1"/>
    <w:rsid w:val="004B5978"/>
    <w:rsid w:val="004C0884"/>
    <w:rsid w:val="004D6996"/>
    <w:rsid w:val="005041F1"/>
    <w:rsid w:val="005062A3"/>
    <w:rsid w:val="00520A2E"/>
    <w:rsid w:val="00535166"/>
    <w:rsid w:val="0054336D"/>
    <w:rsid w:val="00572230"/>
    <w:rsid w:val="005946E8"/>
    <w:rsid w:val="005A32FB"/>
    <w:rsid w:val="005A50EE"/>
    <w:rsid w:val="005D1974"/>
    <w:rsid w:val="005D7345"/>
    <w:rsid w:val="0060388E"/>
    <w:rsid w:val="00607C7D"/>
    <w:rsid w:val="00617D04"/>
    <w:rsid w:val="00625DC9"/>
    <w:rsid w:val="006357DB"/>
    <w:rsid w:val="0065015B"/>
    <w:rsid w:val="006540AC"/>
    <w:rsid w:val="00661726"/>
    <w:rsid w:val="006648B5"/>
    <w:rsid w:val="00672009"/>
    <w:rsid w:val="00680554"/>
    <w:rsid w:val="00685264"/>
    <w:rsid w:val="00687A79"/>
    <w:rsid w:val="006C766D"/>
    <w:rsid w:val="006D3858"/>
    <w:rsid w:val="006E272D"/>
    <w:rsid w:val="006E2DA1"/>
    <w:rsid w:val="006F35D9"/>
    <w:rsid w:val="0071094D"/>
    <w:rsid w:val="007112A3"/>
    <w:rsid w:val="00713FB9"/>
    <w:rsid w:val="00743D2A"/>
    <w:rsid w:val="0075316E"/>
    <w:rsid w:val="00762923"/>
    <w:rsid w:val="007878FB"/>
    <w:rsid w:val="00791D7F"/>
    <w:rsid w:val="007B28E2"/>
    <w:rsid w:val="007C4B33"/>
    <w:rsid w:val="007C53F8"/>
    <w:rsid w:val="007C61C3"/>
    <w:rsid w:val="008125B4"/>
    <w:rsid w:val="00813E23"/>
    <w:rsid w:val="008214FA"/>
    <w:rsid w:val="0082261C"/>
    <w:rsid w:val="008469B7"/>
    <w:rsid w:val="00847022"/>
    <w:rsid w:val="008652FB"/>
    <w:rsid w:val="00871F0E"/>
    <w:rsid w:val="00877278"/>
    <w:rsid w:val="00887683"/>
    <w:rsid w:val="00892C96"/>
    <w:rsid w:val="00897A08"/>
    <w:rsid w:val="008A0EDE"/>
    <w:rsid w:val="008B1EDD"/>
    <w:rsid w:val="008C68B6"/>
    <w:rsid w:val="008C7394"/>
    <w:rsid w:val="008D10E8"/>
    <w:rsid w:val="008E1C99"/>
    <w:rsid w:val="008E438D"/>
    <w:rsid w:val="008E53E6"/>
    <w:rsid w:val="008E6AAE"/>
    <w:rsid w:val="008F2592"/>
    <w:rsid w:val="009006FB"/>
    <w:rsid w:val="00911C49"/>
    <w:rsid w:val="009171AC"/>
    <w:rsid w:val="00944D7F"/>
    <w:rsid w:val="009504DD"/>
    <w:rsid w:val="00973177"/>
    <w:rsid w:val="00982C0C"/>
    <w:rsid w:val="009C6799"/>
    <w:rsid w:val="009D40F9"/>
    <w:rsid w:val="009E40CA"/>
    <w:rsid w:val="009F05AD"/>
    <w:rsid w:val="009F09BE"/>
    <w:rsid w:val="00A07B6C"/>
    <w:rsid w:val="00A25E56"/>
    <w:rsid w:val="00A50164"/>
    <w:rsid w:val="00A512AD"/>
    <w:rsid w:val="00A76B0B"/>
    <w:rsid w:val="00A944D6"/>
    <w:rsid w:val="00AC7B08"/>
    <w:rsid w:val="00AF47D7"/>
    <w:rsid w:val="00B00A28"/>
    <w:rsid w:val="00B14B4A"/>
    <w:rsid w:val="00B30A46"/>
    <w:rsid w:val="00B4207C"/>
    <w:rsid w:val="00B46112"/>
    <w:rsid w:val="00B55145"/>
    <w:rsid w:val="00B7097E"/>
    <w:rsid w:val="00B80200"/>
    <w:rsid w:val="00B8297D"/>
    <w:rsid w:val="00BA45A1"/>
    <w:rsid w:val="00BA6CE1"/>
    <w:rsid w:val="00BB5870"/>
    <w:rsid w:val="00BC2FEC"/>
    <w:rsid w:val="00BC358B"/>
    <w:rsid w:val="00BD4BED"/>
    <w:rsid w:val="00BE760B"/>
    <w:rsid w:val="00C02C6A"/>
    <w:rsid w:val="00C03520"/>
    <w:rsid w:val="00C16A93"/>
    <w:rsid w:val="00C52288"/>
    <w:rsid w:val="00C71EF0"/>
    <w:rsid w:val="00C87868"/>
    <w:rsid w:val="00CA5EB8"/>
    <w:rsid w:val="00CB0791"/>
    <w:rsid w:val="00CD3534"/>
    <w:rsid w:val="00CD36F9"/>
    <w:rsid w:val="00CD7B00"/>
    <w:rsid w:val="00CF1D0C"/>
    <w:rsid w:val="00D10C53"/>
    <w:rsid w:val="00D1437A"/>
    <w:rsid w:val="00D35CAF"/>
    <w:rsid w:val="00D66B76"/>
    <w:rsid w:val="00DA4F6E"/>
    <w:rsid w:val="00DE4FE2"/>
    <w:rsid w:val="00DE5FC6"/>
    <w:rsid w:val="00E002B7"/>
    <w:rsid w:val="00E01981"/>
    <w:rsid w:val="00E24326"/>
    <w:rsid w:val="00E24518"/>
    <w:rsid w:val="00E36D18"/>
    <w:rsid w:val="00E408D4"/>
    <w:rsid w:val="00E67624"/>
    <w:rsid w:val="00E715A5"/>
    <w:rsid w:val="00EA37EE"/>
    <w:rsid w:val="00EA700F"/>
    <w:rsid w:val="00EA7C6B"/>
    <w:rsid w:val="00F04D3D"/>
    <w:rsid w:val="00F30E55"/>
    <w:rsid w:val="00F339B5"/>
    <w:rsid w:val="00F45131"/>
    <w:rsid w:val="00F616F8"/>
    <w:rsid w:val="00F7499D"/>
    <w:rsid w:val="00F91CD9"/>
    <w:rsid w:val="00FA537B"/>
    <w:rsid w:val="00FB0863"/>
    <w:rsid w:val="00FB6100"/>
    <w:rsid w:val="00FD60D4"/>
    <w:rsid w:val="00FE2E1B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2C0A"/>
  <w15:docId w15:val="{9DFB6245-4AE4-4693-BFBE-2CFBE793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6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6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5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7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67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7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7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7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79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C61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7C61C3"/>
    <w:pPr>
      <w:spacing w:line="276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C61C3"/>
    <w:pPr>
      <w:spacing w:before="120" w:after="0" w:line="360" w:lineRule="auto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7C61C3"/>
    <w:pPr>
      <w:spacing w:after="0" w:line="360" w:lineRule="auto"/>
      <w:ind w:left="240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7C61C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726"/>
  </w:style>
  <w:style w:type="paragraph" w:styleId="Zpat">
    <w:name w:val="footer"/>
    <w:basedOn w:val="Normln"/>
    <w:link w:val="ZpatChar"/>
    <w:uiPriority w:val="99"/>
    <w:unhideWhenUsed/>
    <w:rsid w:val="0066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726"/>
  </w:style>
  <w:style w:type="paragraph" w:styleId="Zkladntext2">
    <w:name w:val="Body Text 2"/>
    <w:basedOn w:val="Normln"/>
    <w:link w:val="Zkladntext2Char"/>
    <w:rsid w:val="00F339B5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339B5"/>
    <w:rPr>
      <w:rFonts w:ascii="Times New Roman" w:eastAsia="Times New Roman" w:hAnsi="Times New Roman" w:cs="Times New Roman"/>
      <w:b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363F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63FE"/>
    <w:rPr>
      <w:rFonts w:ascii="Times New Roman" w:hAnsi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4363FE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363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34"/>
    <w:qFormat/>
    <w:rsid w:val="004363F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357D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l7">
    <w:name w:val="l7"/>
    <w:basedOn w:val="Normln"/>
    <w:rsid w:val="0063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">
    <w:name w:val="l8"/>
    <w:basedOn w:val="Normln"/>
    <w:rsid w:val="0063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35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mp14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67FC-A55F-4042-AA66-4D8F2963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6857</Words>
  <Characters>40460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Dana</dc:creator>
  <cp:lastModifiedBy>Kateřina Novotná</cp:lastModifiedBy>
  <cp:revision>16</cp:revision>
  <cp:lastPrinted>2020-03-11T11:36:00Z</cp:lastPrinted>
  <dcterms:created xsi:type="dcterms:W3CDTF">2020-04-01T13:03:00Z</dcterms:created>
  <dcterms:modified xsi:type="dcterms:W3CDTF">2020-04-01T13:12:00Z</dcterms:modified>
</cp:coreProperties>
</file>