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C1" w:rsidRPr="008278C1" w:rsidRDefault="008278C1" w:rsidP="008278C1">
      <w:pPr>
        <w:spacing w:after="0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8"/>
          <w:szCs w:val="28"/>
          <w:u w:val="single"/>
        </w:rPr>
        <w:t>Zásady větrání bytů</w:t>
      </w:r>
    </w:p>
    <w:p w:rsidR="005939CD" w:rsidRDefault="005939CD" w:rsidP="005939CD">
      <w:pPr>
        <w:spacing w:after="0"/>
        <w:rPr>
          <w:rFonts w:ascii="Tahoma" w:hAnsi="Tahoma" w:cs="Tahoma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5939CD">
        <w:rPr>
          <w:rFonts w:ascii="Tahoma" w:hAnsi="Tahoma" w:cs="Tahoma"/>
        </w:rPr>
        <w:t xml:space="preserve">Vnitřní prostředí budov je pro zdraví obyvatel velmi důležité, neboť v něm lidé tráví většinu svého času. Snaha o snížení tepelných ztrát vedla k omezení přirozeného větrání okny. </w:t>
      </w:r>
      <w:r w:rsidRPr="005939CD">
        <w:rPr>
          <w:rFonts w:ascii="Tahoma" w:hAnsi="Tahoma" w:cs="Tahoma"/>
          <w:highlight w:val="yellow"/>
        </w:rPr>
        <w:t>Utěsněná okna však mají nedostatečnou infiltraci a bez použití jiného systému větrání jsou z hygienického hlediska naprosto nevyhovující. Při nedostatečném větrání většinou dochází ke zvyšování koncentrací škodlivých látek, relativní vlhkosti, rozmnožování plísní a vytváření prostředí, které neodpovídá potřebám lidského organismu.</w:t>
      </w:r>
      <w:r w:rsidRPr="005939CD">
        <w:rPr>
          <w:rFonts w:ascii="Tahoma" w:hAnsi="Tahoma" w:cs="Tahoma"/>
        </w:rPr>
        <w:t xml:space="preserve"> Větrání s dostatečným množstvím čerstvého vzduchu a s odvodem znehodnoceného vzduchu dle produkce škodlivin, je důležitým faktorem k vytvoření příznivých podmínek pro pobyt osob ve vnitřním prostoru. </w:t>
      </w:r>
    </w:p>
    <w:p w:rsidR="005939CD" w:rsidRDefault="005939CD" w:rsidP="005939CD">
      <w:pPr>
        <w:spacing w:after="0"/>
        <w:jc w:val="center"/>
        <w:rPr>
          <w:rFonts w:ascii="Tahoma" w:hAnsi="Tahoma" w:cs="Tahoma"/>
          <w:color w:val="0070C0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5939CD">
        <w:rPr>
          <w:rFonts w:ascii="Tahoma" w:hAnsi="Tahoma" w:cs="Tahoma"/>
          <w:color w:val="0070C0"/>
          <w:sz w:val="24"/>
          <w:szCs w:val="24"/>
        </w:rPr>
        <w:t xml:space="preserve">LEGISLATIVNÍ A NORMOVÉ POŽADAVKY SOUVISEJÍCÍ S VĚTRÁNÍM </w:t>
      </w:r>
      <w:r>
        <w:rPr>
          <w:rFonts w:ascii="Tahoma" w:hAnsi="Tahoma" w:cs="Tahoma"/>
          <w:color w:val="0070C0"/>
          <w:sz w:val="24"/>
          <w:szCs w:val="24"/>
        </w:rPr>
        <w:t xml:space="preserve">A VYTÁPĚNÍM </w:t>
      </w:r>
      <w:r w:rsidRPr="005939CD">
        <w:rPr>
          <w:rFonts w:ascii="Tahoma" w:hAnsi="Tahoma" w:cs="Tahoma"/>
          <w:color w:val="0070C0"/>
          <w:sz w:val="24"/>
          <w:szCs w:val="24"/>
        </w:rPr>
        <w:t>OBYTNÝCH STAVEB V ČESKÉ REPUBLICE</w:t>
      </w:r>
    </w:p>
    <w:p w:rsidR="005939CD" w:rsidRDefault="005939CD" w:rsidP="005939CD">
      <w:pPr>
        <w:spacing w:after="0"/>
        <w:rPr>
          <w:rFonts w:ascii="Tahoma" w:hAnsi="Tahoma" w:cs="Tahoma"/>
        </w:rPr>
      </w:pPr>
    </w:p>
    <w:p w:rsidR="005939CD" w:rsidRDefault="005939CD" w:rsidP="005939CD">
      <w:pPr>
        <w:spacing w:after="0"/>
        <w:rPr>
          <w:rFonts w:ascii="Tahoma" w:hAnsi="Tahoma" w:cs="Tahoma"/>
        </w:rPr>
      </w:pPr>
      <w:r w:rsidRPr="005939CD">
        <w:rPr>
          <w:rFonts w:ascii="Tahoma" w:hAnsi="Tahoma" w:cs="Tahoma"/>
        </w:rPr>
        <w:t>Požadavky na kvalitu vnitřního prostředí vycházejí z platných předpisů</w:t>
      </w:r>
      <w:r>
        <w:rPr>
          <w:rFonts w:ascii="Tahoma" w:hAnsi="Tahoma" w:cs="Tahoma"/>
        </w:rPr>
        <w:t xml:space="preserve"> ČR</w:t>
      </w:r>
      <w:r w:rsidRPr="005939CD">
        <w:rPr>
          <w:rFonts w:ascii="Tahoma" w:hAnsi="Tahoma" w:cs="Tahoma"/>
        </w:rPr>
        <w:t>:</w:t>
      </w:r>
    </w:p>
    <w:p w:rsidR="005939CD" w:rsidRDefault="005939CD" w:rsidP="005939CD">
      <w:pPr>
        <w:spacing w:after="0"/>
        <w:rPr>
          <w:rFonts w:ascii="Tahoma" w:hAnsi="Tahoma" w:cs="Tahoma"/>
        </w:rPr>
      </w:pPr>
    </w:p>
    <w:p w:rsidR="005939CD" w:rsidRDefault="005939CD" w:rsidP="005939CD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</w:rPr>
      </w:pPr>
      <w:r w:rsidRPr="005939CD">
        <w:rPr>
          <w:rFonts w:ascii="Tahoma" w:hAnsi="Tahoma" w:cs="Tahoma"/>
        </w:rPr>
        <w:t>zákon č. 183/2006 Sb. - stavební zákon,</w:t>
      </w:r>
    </w:p>
    <w:p w:rsidR="005939CD" w:rsidRPr="005939CD" w:rsidRDefault="005939CD" w:rsidP="005939CD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zá</w:t>
      </w:r>
      <w:r w:rsidRPr="005939CD">
        <w:rPr>
          <w:rFonts w:ascii="Tahoma" w:hAnsi="Tahoma" w:cs="Tahoma"/>
        </w:rPr>
        <w:t>kon č. 20/1966 Sb. o zdraví lidu ve znění zákona č. 258/2000 Sb. o ochraně</w:t>
      </w:r>
    </w:p>
    <w:p w:rsidR="005939CD" w:rsidRDefault="005939CD" w:rsidP="005939CD">
      <w:pPr>
        <w:spacing w:after="0"/>
        <w:ind w:firstLine="708"/>
        <w:rPr>
          <w:rFonts w:ascii="Tahoma" w:hAnsi="Tahoma" w:cs="Tahoma"/>
        </w:rPr>
      </w:pPr>
      <w:r w:rsidRPr="005939CD">
        <w:rPr>
          <w:rFonts w:ascii="Tahoma" w:hAnsi="Tahoma" w:cs="Tahoma"/>
        </w:rPr>
        <w:t>veřejného zdraví,</w:t>
      </w:r>
    </w:p>
    <w:p w:rsidR="005939CD" w:rsidRDefault="005939CD" w:rsidP="005939CD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</w:rPr>
      </w:pPr>
      <w:r w:rsidRPr="005939CD">
        <w:rPr>
          <w:rFonts w:ascii="Tahoma" w:hAnsi="Tahoma" w:cs="Tahoma"/>
        </w:rPr>
        <w:t>zákon č. 262/2006 Sb. - zákoník práce</w:t>
      </w:r>
      <w:r>
        <w:rPr>
          <w:rFonts w:ascii="Tahoma" w:hAnsi="Tahoma" w:cs="Tahoma"/>
        </w:rPr>
        <w:t>,</w:t>
      </w:r>
    </w:p>
    <w:p w:rsidR="005939CD" w:rsidRDefault="005939CD" w:rsidP="005939CD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</w:rPr>
      </w:pPr>
      <w:r w:rsidRPr="005939CD">
        <w:rPr>
          <w:rFonts w:ascii="Tahoma" w:hAnsi="Tahoma" w:cs="Tahoma"/>
        </w:rPr>
        <w:t>Nařízení vlády 361/2007 Sb., kterým se stanoví podmínky ochrany zdraví při práci</w:t>
      </w:r>
      <w:r>
        <w:rPr>
          <w:rFonts w:ascii="Tahoma" w:hAnsi="Tahoma" w:cs="Tahoma"/>
        </w:rPr>
        <w:t>,</w:t>
      </w:r>
    </w:p>
    <w:p w:rsidR="005939CD" w:rsidRDefault="005939CD" w:rsidP="005939CD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</w:rPr>
      </w:pPr>
      <w:r w:rsidRPr="005939CD">
        <w:rPr>
          <w:rFonts w:ascii="Tahoma" w:hAnsi="Tahoma" w:cs="Tahoma"/>
        </w:rPr>
        <w:t>Nařízení vlády č. 101/2005 Sb. o podrobnějších požadavcích na pracoviště</w:t>
      </w:r>
      <w:r w:rsidRPr="005939CD">
        <w:rPr>
          <w:rFonts w:ascii="Tahoma" w:hAnsi="Tahoma" w:cs="Tahoma"/>
        </w:rPr>
        <w:br/>
        <w:t>a pracovní prostředí</w:t>
      </w:r>
      <w:r>
        <w:rPr>
          <w:rFonts w:ascii="Tahoma" w:hAnsi="Tahoma" w:cs="Tahoma"/>
        </w:rPr>
        <w:t>,</w:t>
      </w:r>
    </w:p>
    <w:p w:rsidR="005939CD" w:rsidRPr="00E414DC" w:rsidRDefault="005939CD" w:rsidP="005939CD">
      <w:pPr>
        <w:pStyle w:val="Odstavecseseznamem"/>
        <w:numPr>
          <w:ilvl w:val="0"/>
          <w:numId w:val="3"/>
        </w:numPr>
        <w:spacing w:after="0"/>
      </w:pPr>
      <w:r w:rsidRPr="005939CD">
        <w:rPr>
          <w:rFonts w:ascii="Tahoma" w:hAnsi="Tahoma" w:cs="Tahoma"/>
        </w:rPr>
        <w:t>Vyhláška č. 6/2003 Sb., kterou se stanoví hygienické limity chemických, fyzikálních a biologických ukazatelů pro vnitřní prostředí pobytových místností některých staveb.</w:t>
      </w:r>
    </w:p>
    <w:p w:rsidR="00E414DC" w:rsidRPr="005939CD" w:rsidRDefault="00E414DC" w:rsidP="005939CD">
      <w:pPr>
        <w:pStyle w:val="Odstavecseseznamem"/>
        <w:numPr>
          <w:ilvl w:val="0"/>
          <w:numId w:val="3"/>
        </w:numPr>
        <w:spacing w:after="0"/>
      </w:pPr>
      <w:r>
        <w:rPr>
          <w:rFonts w:ascii="Tahoma" w:hAnsi="Tahoma" w:cs="Tahoma"/>
        </w:rPr>
        <w:t>směrnice</w:t>
      </w:r>
      <w:r w:rsidRPr="005939CD">
        <w:rPr>
          <w:rFonts w:ascii="Tahoma" w:hAnsi="Tahoma" w:cs="Tahoma"/>
        </w:rPr>
        <w:t xml:space="preserve"> STP-OS4/č. l/2005 "Optimální přípustné mikroklimatické podmínky pro obytné prostředí"</w:t>
      </w:r>
    </w:p>
    <w:p w:rsidR="005939CD" w:rsidRDefault="005939CD" w:rsidP="005939CD">
      <w:pPr>
        <w:spacing w:after="0"/>
        <w:ind w:left="360"/>
        <w:rPr>
          <w:rFonts w:ascii="Tahoma" w:hAnsi="Tahoma" w:cs="Tahoma"/>
        </w:rPr>
      </w:pPr>
    </w:p>
    <w:p w:rsidR="00453454" w:rsidRDefault="00453454" w:rsidP="0045345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„V</w:t>
      </w:r>
      <w:r w:rsidR="005939CD" w:rsidRPr="005939CD">
        <w:rPr>
          <w:rFonts w:ascii="Tahoma" w:hAnsi="Tahoma" w:cs="Tahoma"/>
        </w:rPr>
        <w:t>nitřní prostředí budov"</w:t>
      </w:r>
      <w:r>
        <w:rPr>
          <w:rFonts w:ascii="Tahoma" w:hAnsi="Tahoma" w:cs="Tahoma"/>
        </w:rPr>
        <w:t xml:space="preserve"> je pojmem, který je dělen podle </w:t>
      </w:r>
      <w:r w:rsidR="005939CD" w:rsidRPr="005939CD">
        <w:rPr>
          <w:rFonts w:ascii="Tahoma" w:hAnsi="Tahoma" w:cs="Tahoma"/>
        </w:rPr>
        <w:t>činnost</w:t>
      </w:r>
      <w:r>
        <w:rPr>
          <w:rFonts w:ascii="Tahoma" w:hAnsi="Tahoma" w:cs="Tahoma"/>
        </w:rPr>
        <w:t>í</w:t>
      </w:r>
      <w:r w:rsidR="005939CD" w:rsidRPr="005939CD">
        <w:rPr>
          <w:rFonts w:ascii="Tahoma" w:hAnsi="Tahoma" w:cs="Tahoma"/>
        </w:rPr>
        <w:t>, kterou člověk v budovách vykonává. Na jednotlivé typy činnosti, příp. podle nich stanovené typy vnitřních prostor, jsou potom zaměřeny konkrétní požadavky na mikroklimatické parametry vnitřního prostředí budov, uvedené v prováděcích předpisech k uvedeným zákonům.</w:t>
      </w:r>
      <w:r w:rsidR="00051CC7">
        <w:rPr>
          <w:rFonts w:ascii="Tahoma" w:hAnsi="Tahoma" w:cs="Tahoma"/>
        </w:rPr>
        <w:t xml:space="preserve"> Pro obytné stavby nejsou předpisy ČR stanoveny z</w:t>
      </w:r>
      <w:r w:rsidR="005939CD" w:rsidRPr="00051CC7">
        <w:rPr>
          <w:rFonts w:ascii="Tahoma" w:hAnsi="Tahoma" w:cs="Tahoma"/>
        </w:rPr>
        <w:t>ávazné</w:t>
      </w:r>
      <w:r w:rsidR="00051CC7">
        <w:rPr>
          <w:rFonts w:ascii="Tahoma" w:hAnsi="Tahoma" w:cs="Tahoma"/>
        </w:rPr>
        <w:t xml:space="preserve">, nýbrž doporučené </w:t>
      </w:r>
      <w:r w:rsidR="005939CD" w:rsidRPr="00051CC7">
        <w:rPr>
          <w:rFonts w:ascii="Tahoma" w:hAnsi="Tahoma" w:cs="Tahoma"/>
        </w:rPr>
        <w:t xml:space="preserve">požadavky </w:t>
      </w:r>
      <w:r>
        <w:rPr>
          <w:rFonts w:ascii="Tahoma" w:hAnsi="Tahoma" w:cs="Tahoma"/>
        </w:rPr>
        <w:t>uvedené ve výše vyjmenovaných předpisech.</w:t>
      </w:r>
    </w:p>
    <w:p w:rsidR="00453454" w:rsidRDefault="005939CD" w:rsidP="00453454">
      <w:pPr>
        <w:spacing w:after="0"/>
        <w:jc w:val="both"/>
        <w:rPr>
          <w:rFonts w:ascii="Tahoma" w:hAnsi="Tahoma" w:cs="Tahoma"/>
        </w:rPr>
      </w:pPr>
      <w:r w:rsidRPr="00453454">
        <w:rPr>
          <w:rFonts w:ascii="Tahoma" w:hAnsi="Tahoma" w:cs="Tahoma"/>
        </w:rPr>
        <w:br/>
      </w:r>
      <w:r w:rsidR="00453454">
        <w:rPr>
          <w:rFonts w:ascii="Tahoma" w:hAnsi="Tahoma" w:cs="Tahoma"/>
        </w:rPr>
        <w:t xml:space="preserve">Tam, kde jsou osazena vysoce těsnící plastová okna </w:t>
      </w:r>
      <w:proofErr w:type="gramStart"/>
      <w:r w:rsidRPr="00453454">
        <w:rPr>
          <w:rFonts w:ascii="Tahoma" w:hAnsi="Tahoma" w:cs="Tahoma"/>
        </w:rPr>
        <w:t>je</w:t>
      </w:r>
      <w:proofErr w:type="gramEnd"/>
      <w:r w:rsidRPr="00453454">
        <w:rPr>
          <w:rFonts w:ascii="Tahoma" w:hAnsi="Tahoma" w:cs="Tahoma"/>
        </w:rPr>
        <w:t xml:space="preserve"> potřeba se starat </w:t>
      </w:r>
      <w:r w:rsidR="00453454">
        <w:rPr>
          <w:rFonts w:ascii="Tahoma" w:hAnsi="Tahoma" w:cs="Tahoma"/>
        </w:rPr>
        <w:t xml:space="preserve">o kvalitu vnitřního vzduchu více, neboť jejich působením </w:t>
      </w:r>
      <w:r w:rsidRPr="00453454">
        <w:rPr>
          <w:rFonts w:ascii="Tahoma" w:hAnsi="Tahoma" w:cs="Tahoma"/>
        </w:rPr>
        <w:t>dochází k dokonalému utěsnění obvodového pláště. Z hlediska tvorby interního mikroklimatu je velmi podstatné větrání s dostatečným přívodem čerstvého vzduchu. Při absenci účinného větrání se zvyšuje vlhkost vzniklá lidskou aktivitou, roste koncentrace CO2 nad požadované hodnoty</w:t>
      </w:r>
      <w:r w:rsidR="00453454">
        <w:rPr>
          <w:rFonts w:ascii="Tahoma" w:hAnsi="Tahoma" w:cs="Tahoma"/>
        </w:rPr>
        <w:t xml:space="preserve">, </w:t>
      </w:r>
      <w:r w:rsidRPr="00453454">
        <w:rPr>
          <w:rFonts w:ascii="Tahoma" w:hAnsi="Tahoma" w:cs="Tahoma"/>
        </w:rPr>
        <w:t>kvalita vzduchu se rychle zhoršuje</w:t>
      </w:r>
      <w:r w:rsidR="00453454">
        <w:rPr>
          <w:rFonts w:ascii="Tahoma" w:hAnsi="Tahoma" w:cs="Tahoma"/>
        </w:rPr>
        <w:t xml:space="preserve"> a mimo jiné dochází k masívnímu výskytu plísní</w:t>
      </w:r>
      <w:r w:rsidRPr="00453454">
        <w:rPr>
          <w:rFonts w:ascii="Tahoma" w:hAnsi="Tahoma" w:cs="Tahoma"/>
        </w:rPr>
        <w:t>.</w:t>
      </w:r>
    </w:p>
    <w:p w:rsidR="001363A8" w:rsidRDefault="005939CD" w:rsidP="001363A8">
      <w:pPr>
        <w:spacing w:after="0"/>
        <w:jc w:val="both"/>
        <w:rPr>
          <w:rFonts w:ascii="Tahoma" w:hAnsi="Tahoma" w:cs="Tahoma"/>
        </w:rPr>
      </w:pPr>
      <w:r w:rsidRPr="008C2EA6">
        <w:rPr>
          <w:rFonts w:ascii="Tahoma" w:hAnsi="Tahoma" w:cs="Tahoma"/>
          <w:sz w:val="20"/>
        </w:rPr>
        <w:br/>
      </w:r>
      <w:r w:rsidRPr="008C2EA6">
        <w:rPr>
          <w:rFonts w:ascii="Tahoma" w:hAnsi="Tahoma" w:cs="Tahoma"/>
        </w:rPr>
        <w:t xml:space="preserve">Jako vhodný způsob větrání </w:t>
      </w:r>
      <w:r w:rsidR="008C2EA6">
        <w:rPr>
          <w:rFonts w:ascii="Tahoma" w:hAnsi="Tahoma" w:cs="Tahoma"/>
        </w:rPr>
        <w:t>je</w:t>
      </w:r>
      <w:r w:rsidRPr="008C2EA6">
        <w:rPr>
          <w:rFonts w:ascii="Tahoma" w:hAnsi="Tahoma" w:cs="Tahoma"/>
        </w:rPr>
        <w:t xml:space="preserve"> </w:t>
      </w:r>
      <w:r w:rsidR="00F04CD8">
        <w:rPr>
          <w:rFonts w:ascii="Tahoma" w:hAnsi="Tahoma" w:cs="Tahoma"/>
        </w:rPr>
        <w:t>doporučeno</w:t>
      </w:r>
      <w:r w:rsidRPr="008C2EA6">
        <w:rPr>
          <w:rFonts w:ascii="Tahoma" w:hAnsi="Tahoma" w:cs="Tahoma"/>
        </w:rPr>
        <w:t xml:space="preserve"> větrání bytů tak, aby byly splněny hygienické i energetické požadavky. Větrání vychází z výpočtů potřebného</w:t>
      </w:r>
      <w:r w:rsidRPr="00453454">
        <w:rPr>
          <w:rFonts w:ascii="Tahoma" w:hAnsi="Tahoma" w:cs="Tahoma"/>
        </w:rPr>
        <w:t xml:space="preserve"> množství vzduchu pro odvedení škodlivin z interiérů, které jsou podpořeny výsledky simulací. Větrání </w:t>
      </w:r>
      <w:r w:rsidR="008C2EA6">
        <w:rPr>
          <w:rFonts w:ascii="Tahoma" w:hAnsi="Tahoma" w:cs="Tahoma"/>
        </w:rPr>
        <w:t>počítá</w:t>
      </w:r>
      <w:r w:rsidRPr="00453454">
        <w:rPr>
          <w:rFonts w:ascii="Tahoma" w:hAnsi="Tahoma" w:cs="Tahoma"/>
        </w:rPr>
        <w:t xml:space="preserve"> s přívodem větracího vzduchu </w:t>
      </w:r>
      <w:r w:rsidR="008C2EA6">
        <w:rPr>
          <w:rFonts w:ascii="Tahoma" w:hAnsi="Tahoma" w:cs="Tahoma"/>
        </w:rPr>
        <w:t xml:space="preserve">do </w:t>
      </w:r>
      <w:r w:rsidRPr="00453454">
        <w:rPr>
          <w:rFonts w:ascii="Tahoma" w:hAnsi="Tahoma" w:cs="Tahoma"/>
        </w:rPr>
        <w:t>obytných místnost</w:t>
      </w:r>
      <w:r w:rsidR="008C2EA6">
        <w:rPr>
          <w:rFonts w:ascii="Tahoma" w:hAnsi="Tahoma" w:cs="Tahoma"/>
        </w:rPr>
        <w:t>í</w:t>
      </w:r>
      <w:r w:rsidRPr="00453454">
        <w:rPr>
          <w:rFonts w:ascii="Tahoma" w:hAnsi="Tahoma" w:cs="Tahoma"/>
        </w:rPr>
        <w:t xml:space="preserve">, </w:t>
      </w:r>
      <w:r w:rsidR="008C2EA6">
        <w:rPr>
          <w:rFonts w:ascii="Tahoma" w:hAnsi="Tahoma" w:cs="Tahoma"/>
        </w:rPr>
        <w:t>odkud</w:t>
      </w:r>
      <w:r w:rsidRPr="00453454">
        <w:rPr>
          <w:rFonts w:ascii="Tahoma" w:hAnsi="Tahoma" w:cs="Tahoma"/>
        </w:rPr>
        <w:t xml:space="preserve"> kaskádovitě proudí přes štěrbiny </w:t>
      </w:r>
      <w:r w:rsidRPr="00453454">
        <w:rPr>
          <w:rFonts w:ascii="Tahoma" w:hAnsi="Tahoma" w:cs="Tahoma"/>
        </w:rPr>
        <w:lastRenderedPageBreak/>
        <w:t>ve dveřích do chodeb a dále do koupelen, WC a kuchyní, kde je odveden z bytu pryč.</w:t>
      </w:r>
      <w:r w:rsidRPr="00453454">
        <w:rPr>
          <w:rFonts w:ascii="Tahoma" w:hAnsi="Tahoma" w:cs="Tahoma"/>
        </w:rPr>
        <w:br/>
      </w:r>
      <w:r w:rsidR="00F04CD8" w:rsidRPr="00F04CD8">
        <w:rPr>
          <w:rFonts w:ascii="Tahoma" w:hAnsi="Tahoma" w:cs="Tahoma"/>
        </w:rPr>
        <w:t xml:space="preserve">Větrání se uvažuje ve třech režimech: stálé, nárazové a minimální větrání. </w:t>
      </w:r>
      <w:r w:rsidR="001363A8">
        <w:rPr>
          <w:rFonts w:ascii="Tahoma" w:hAnsi="Tahoma" w:cs="Tahoma"/>
        </w:rPr>
        <w:t>V</w:t>
      </w:r>
      <w:r w:rsidR="00F04CD8" w:rsidRPr="00F04CD8">
        <w:rPr>
          <w:rFonts w:ascii="Tahoma" w:hAnsi="Tahoma" w:cs="Tahoma"/>
        </w:rPr>
        <w:t>ětracího vzduchu</w:t>
      </w:r>
      <w:r w:rsidR="001363A8">
        <w:rPr>
          <w:rFonts w:ascii="Tahoma" w:hAnsi="Tahoma" w:cs="Tahoma"/>
        </w:rPr>
        <w:t xml:space="preserve"> musí být takové množství</w:t>
      </w:r>
      <w:r w:rsidR="00F04CD8" w:rsidRPr="00F04CD8">
        <w:rPr>
          <w:rFonts w:ascii="Tahoma" w:hAnsi="Tahoma" w:cs="Tahoma"/>
        </w:rPr>
        <w:t xml:space="preserve">, aby vyhovělo výše uvedeným požadavkům na kvalitu vnitřního vzduchu z hlediska koncentrace oxidu uhličitého i vlhkosti. </w:t>
      </w:r>
    </w:p>
    <w:p w:rsidR="00F04CD8" w:rsidRPr="00FE62AC" w:rsidRDefault="001363A8" w:rsidP="00FE62AC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F04CD8" w:rsidRPr="001363A8">
        <w:rPr>
          <w:rFonts w:ascii="Tahoma" w:hAnsi="Tahoma" w:cs="Tahoma"/>
        </w:rPr>
        <w:t>tálé větrání</w:t>
      </w:r>
      <w:r>
        <w:rPr>
          <w:rFonts w:ascii="Tahoma" w:hAnsi="Tahoma" w:cs="Tahoma"/>
        </w:rPr>
        <w:t xml:space="preserve"> - </w:t>
      </w:r>
      <w:r w:rsidR="00F04CD8" w:rsidRPr="001363A8">
        <w:rPr>
          <w:rFonts w:ascii="Tahoma" w:hAnsi="Tahoma" w:cs="Tahoma"/>
        </w:rPr>
        <w:t xml:space="preserve">je uvažována přítomnost osob a je přiváděno takové množství vzduchu, aby pro každou osobu, která je v místnosti přítomna, bylo přivedeno resp. odvedeno 25 </w:t>
      </w:r>
      <w:r w:rsidR="00FE62AC">
        <w:rPr>
          <w:rFonts w:ascii="Tahoma" w:hAnsi="Tahoma" w:cs="Tahoma"/>
        </w:rPr>
        <w:t xml:space="preserve">m³/hod. </w:t>
      </w:r>
      <w:r w:rsidR="00F04CD8" w:rsidRPr="00FE62AC">
        <w:rPr>
          <w:rFonts w:ascii="Tahoma" w:hAnsi="Tahoma" w:cs="Tahoma"/>
        </w:rPr>
        <w:t>vzduchu.</w:t>
      </w:r>
    </w:p>
    <w:p w:rsidR="001363A8" w:rsidRDefault="001363A8" w:rsidP="001363A8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nárazové větrání – </w:t>
      </w:r>
      <w:r w:rsidR="00FE62AC">
        <w:rPr>
          <w:rFonts w:ascii="Tahoma" w:hAnsi="Tahoma" w:cs="Tahoma"/>
        </w:rPr>
        <w:t>krátkodobé (několik minut) větrání nahrazující svou intenzitou rozsah stálého větrání</w:t>
      </w:r>
    </w:p>
    <w:p w:rsidR="00FE62AC" w:rsidRDefault="001363A8" w:rsidP="001363A8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FE62AC">
        <w:rPr>
          <w:rFonts w:ascii="Tahoma" w:hAnsi="Tahoma" w:cs="Tahoma"/>
        </w:rPr>
        <w:t xml:space="preserve">minimální větrání - </w:t>
      </w:r>
      <w:r w:rsidR="00FE62AC" w:rsidRPr="00FE62AC">
        <w:rPr>
          <w:rFonts w:ascii="Tahoma" w:hAnsi="Tahoma" w:cs="Tahoma"/>
        </w:rPr>
        <w:t>větrání v době, kdy je byt opuštěn a mělo by jednak odvést škodliviny po pobytu osob a jednak by mělo zajistit odvedení škodlivin, které se uvolňují z nábytku a zařízení bytu</w:t>
      </w:r>
      <w:r w:rsidR="00FE62AC">
        <w:rPr>
          <w:rFonts w:ascii="Tahoma" w:hAnsi="Tahoma" w:cs="Tahoma"/>
        </w:rPr>
        <w:t xml:space="preserve"> v rozsahu 2,5 m³/hod.</w:t>
      </w:r>
      <w:r w:rsidR="00FE62AC" w:rsidRPr="00FE62AC">
        <w:rPr>
          <w:rFonts w:ascii="Tahoma" w:hAnsi="Tahoma" w:cs="Tahoma"/>
        </w:rPr>
        <w:t xml:space="preserve"> </w:t>
      </w:r>
      <w:r w:rsidR="00FE62AC">
        <w:rPr>
          <w:rFonts w:ascii="Tahoma" w:hAnsi="Tahoma" w:cs="Tahoma"/>
        </w:rPr>
        <w:t>vzduchu</w:t>
      </w:r>
    </w:p>
    <w:tbl>
      <w:tblPr>
        <w:tblpPr w:leftFromText="141" w:rightFromText="141" w:vertAnchor="text" w:tblpX="11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2835"/>
        <w:gridCol w:w="2415"/>
      </w:tblGrid>
      <w:tr w:rsidR="00FE62AC" w:rsidTr="000D26AA">
        <w:trPr>
          <w:trHeight w:val="552"/>
        </w:trPr>
        <w:tc>
          <w:tcPr>
            <w:tcW w:w="9180" w:type="dxa"/>
            <w:gridSpan w:val="3"/>
            <w:vAlign w:val="center"/>
          </w:tcPr>
          <w:p w:rsidR="00FE62AC" w:rsidRPr="00FE62AC" w:rsidRDefault="00FE62AC" w:rsidP="000D26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Tabulka rozsahu větrání</w:t>
            </w:r>
          </w:p>
        </w:tc>
      </w:tr>
      <w:tr w:rsidR="000D26AA" w:rsidTr="000D26AA">
        <w:trPr>
          <w:trHeight w:val="475"/>
        </w:trPr>
        <w:tc>
          <w:tcPr>
            <w:tcW w:w="3930" w:type="dxa"/>
            <w:vMerge w:val="restart"/>
            <w:vAlign w:val="center"/>
          </w:tcPr>
          <w:p w:rsidR="000D26AA" w:rsidRPr="000D26AA" w:rsidRDefault="000D26AA" w:rsidP="00827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Pr="000D26AA">
              <w:rPr>
                <w:rFonts w:ascii="Tahoma" w:hAnsi="Tahoma" w:cs="Tahoma"/>
              </w:rPr>
              <w:t xml:space="preserve">ětrání dle Vyhlášky </w:t>
            </w:r>
            <w:r>
              <w:rPr>
                <w:rFonts w:ascii="Tahoma" w:hAnsi="Tahoma" w:cs="Tahoma"/>
              </w:rPr>
              <w:t>MMR</w:t>
            </w:r>
            <w:r w:rsidRPr="000D26AA">
              <w:rPr>
                <w:rFonts w:ascii="Tahoma" w:hAnsi="Tahoma" w:cs="Tahoma"/>
              </w:rPr>
              <w:t xml:space="preserve">  č.</w:t>
            </w:r>
            <w:r>
              <w:rPr>
                <w:rFonts w:ascii="Tahoma" w:hAnsi="Tahoma" w:cs="Tahoma"/>
              </w:rPr>
              <w:t>:</w:t>
            </w:r>
            <w:r w:rsidRPr="000D26AA">
              <w:rPr>
                <w:rFonts w:ascii="Tahoma" w:hAnsi="Tahoma" w:cs="Tahoma"/>
              </w:rPr>
              <w:t xml:space="preserve"> 137/1998 Sb.</w:t>
            </w:r>
            <w:r>
              <w:rPr>
                <w:rFonts w:ascii="Tahoma" w:hAnsi="Tahoma" w:cs="Tahoma"/>
              </w:rPr>
              <w:t>,</w:t>
            </w:r>
            <w:r w:rsidRPr="000D26AA">
              <w:rPr>
                <w:rFonts w:ascii="Tahoma" w:hAnsi="Tahoma" w:cs="Tahoma"/>
              </w:rPr>
              <w:t xml:space="preserve"> o obecných technických požadavcích na výstavbu - dle § 37 intenzit</w:t>
            </w:r>
            <w:r w:rsidR="00876030">
              <w:rPr>
                <w:rFonts w:ascii="Tahoma" w:hAnsi="Tahoma" w:cs="Tahoma"/>
              </w:rPr>
              <w:t>u</w:t>
            </w:r>
            <w:r w:rsidRPr="000D26AA">
              <w:rPr>
                <w:rFonts w:ascii="Tahoma" w:hAnsi="Tahoma" w:cs="Tahoma"/>
              </w:rPr>
              <w:t xml:space="preserve"> větrání </w:t>
            </w:r>
            <w:r w:rsidR="00876030">
              <w:rPr>
                <w:rFonts w:ascii="Tahoma" w:hAnsi="Tahoma" w:cs="Tahoma"/>
              </w:rPr>
              <w:t>stanoví objem v m³</w:t>
            </w:r>
            <w:r w:rsidR="008278C1">
              <w:rPr>
                <w:rFonts w:ascii="Tahoma" w:hAnsi="Tahoma" w:cs="Tahoma"/>
              </w:rPr>
              <w:t xml:space="preserve"> za </w:t>
            </w:r>
            <w:r w:rsidRPr="000D26AA">
              <w:rPr>
                <w:rFonts w:ascii="Tahoma" w:hAnsi="Tahoma" w:cs="Tahoma"/>
              </w:rPr>
              <w:t>1</w:t>
            </w:r>
            <w:r w:rsidR="008278C1">
              <w:rPr>
                <w:rFonts w:ascii="Tahoma" w:hAnsi="Tahoma" w:cs="Tahoma"/>
              </w:rPr>
              <w:t xml:space="preserve"> hod. </w:t>
            </w:r>
            <w:r w:rsidRPr="000D26AA">
              <w:rPr>
                <w:rFonts w:ascii="Tahoma" w:hAnsi="Tahoma" w:cs="Tahoma"/>
              </w:rPr>
              <w:t>pro každou pobytovou místnost + odsávání sanitárních zařízení dle ČSN 74 7110</w:t>
            </w:r>
          </w:p>
        </w:tc>
        <w:tc>
          <w:tcPr>
            <w:tcW w:w="2835" w:type="dxa"/>
            <w:vAlign w:val="center"/>
          </w:tcPr>
          <w:p w:rsidR="000D26AA" w:rsidRPr="000D26AA" w:rsidRDefault="000D26AA" w:rsidP="000D26A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0D26AA">
              <w:rPr>
                <w:rFonts w:ascii="Verdana" w:hAnsi="Verdana"/>
                <w:b/>
                <w:color w:val="000000"/>
                <w:sz w:val="17"/>
                <w:szCs w:val="17"/>
              </w:rPr>
              <w:t>Místnost</w:t>
            </w:r>
          </w:p>
        </w:tc>
        <w:tc>
          <w:tcPr>
            <w:tcW w:w="2415" w:type="dxa"/>
            <w:vAlign w:val="center"/>
          </w:tcPr>
          <w:p w:rsidR="000D26AA" w:rsidRPr="000D26AA" w:rsidRDefault="000D26AA" w:rsidP="000D26AA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0D26AA">
              <w:rPr>
                <w:rFonts w:ascii="Verdana" w:hAnsi="Verdana"/>
                <w:b/>
                <w:color w:val="000000"/>
                <w:sz w:val="17"/>
                <w:szCs w:val="17"/>
              </w:rPr>
              <w:t>Množství vzduchu (m³/hod.)</w:t>
            </w:r>
          </w:p>
        </w:tc>
      </w:tr>
      <w:tr w:rsidR="000D26AA" w:rsidTr="00876030">
        <w:trPr>
          <w:trHeight w:val="465"/>
        </w:trPr>
        <w:tc>
          <w:tcPr>
            <w:tcW w:w="3930" w:type="dxa"/>
            <w:vMerge/>
          </w:tcPr>
          <w:p w:rsidR="000D26AA" w:rsidRDefault="000D26AA" w:rsidP="00FE62AC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0D26AA" w:rsidRDefault="000D26AA" w:rsidP="000D26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Koupelna</w:t>
            </w:r>
          </w:p>
        </w:tc>
        <w:tc>
          <w:tcPr>
            <w:tcW w:w="2415" w:type="dxa"/>
            <w:vAlign w:val="center"/>
          </w:tcPr>
          <w:p w:rsidR="000D26AA" w:rsidRDefault="00876030" w:rsidP="0087603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75</w:t>
            </w:r>
          </w:p>
        </w:tc>
      </w:tr>
      <w:tr w:rsidR="000D26AA" w:rsidTr="00876030">
        <w:trPr>
          <w:trHeight w:val="480"/>
        </w:trPr>
        <w:tc>
          <w:tcPr>
            <w:tcW w:w="3930" w:type="dxa"/>
            <w:vMerge/>
          </w:tcPr>
          <w:p w:rsidR="000D26AA" w:rsidRDefault="000D26AA" w:rsidP="00FE62AC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0D26AA" w:rsidRDefault="000D26AA" w:rsidP="000D26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WC</w:t>
            </w:r>
          </w:p>
        </w:tc>
        <w:tc>
          <w:tcPr>
            <w:tcW w:w="2415" w:type="dxa"/>
            <w:vAlign w:val="center"/>
          </w:tcPr>
          <w:p w:rsidR="000D26AA" w:rsidRDefault="00876030" w:rsidP="0087603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</w:tr>
      <w:tr w:rsidR="000D26AA" w:rsidTr="00876030">
        <w:trPr>
          <w:trHeight w:val="405"/>
        </w:trPr>
        <w:tc>
          <w:tcPr>
            <w:tcW w:w="3930" w:type="dxa"/>
            <w:vMerge/>
          </w:tcPr>
          <w:p w:rsidR="000D26AA" w:rsidRDefault="000D26AA" w:rsidP="00FE62AC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0D26AA" w:rsidRDefault="000D26AA" w:rsidP="000D26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Kuchyně</w:t>
            </w:r>
          </w:p>
        </w:tc>
        <w:tc>
          <w:tcPr>
            <w:tcW w:w="2415" w:type="dxa"/>
            <w:vAlign w:val="center"/>
          </w:tcPr>
          <w:p w:rsidR="000D26AA" w:rsidRDefault="00876030" w:rsidP="0087603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150</w:t>
            </w:r>
          </w:p>
        </w:tc>
      </w:tr>
      <w:tr w:rsidR="000D26AA" w:rsidTr="00876030">
        <w:trPr>
          <w:trHeight w:val="405"/>
        </w:trPr>
        <w:tc>
          <w:tcPr>
            <w:tcW w:w="3930" w:type="dxa"/>
            <w:vMerge/>
            <w:tcBorders>
              <w:bottom w:val="single" w:sz="4" w:space="0" w:color="auto"/>
            </w:tcBorders>
          </w:tcPr>
          <w:p w:rsidR="000D26AA" w:rsidRDefault="000D26AA" w:rsidP="00FE62AC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0D26AA" w:rsidRDefault="000D26AA" w:rsidP="000D26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Pokoje</w:t>
            </w:r>
          </w:p>
        </w:tc>
        <w:tc>
          <w:tcPr>
            <w:tcW w:w="2415" w:type="dxa"/>
            <w:vAlign w:val="center"/>
          </w:tcPr>
          <w:p w:rsidR="000D26AA" w:rsidRDefault="00876030" w:rsidP="0087603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31,2</w:t>
            </w:r>
          </w:p>
        </w:tc>
      </w:tr>
    </w:tbl>
    <w:p w:rsidR="001363A8" w:rsidRDefault="001363A8" w:rsidP="00FE62AC">
      <w:pPr>
        <w:jc w:val="both"/>
        <w:rPr>
          <w:rFonts w:ascii="Tahoma" w:hAnsi="Tahoma" w:cs="Tahoma"/>
        </w:rPr>
      </w:pPr>
    </w:p>
    <w:p w:rsidR="008278C1" w:rsidRPr="00FE62AC" w:rsidRDefault="008278C1" w:rsidP="00FE62AC">
      <w:pPr>
        <w:jc w:val="both"/>
        <w:rPr>
          <w:rFonts w:ascii="Tahoma" w:hAnsi="Tahoma" w:cs="Tahoma"/>
        </w:rPr>
      </w:pPr>
    </w:p>
    <w:sectPr w:rsidR="008278C1" w:rsidRPr="00FE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0D"/>
    <w:multiLevelType w:val="hybridMultilevel"/>
    <w:tmpl w:val="282208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2230C"/>
    <w:multiLevelType w:val="hybridMultilevel"/>
    <w:tmpl w:val="B8B0D306"/>
    <w:lvl w:ilvl="0" w:tplc="901C05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2119"/>
    <w:multiLevelType w:val="hybridMultilevel"/>
    <w:tmpl w:val="CFB84A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6ED7"/>
    <w:multiLevelType w:val="hybridMultilevel"/>
    <w:tmpl w:val="214E1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210F2"/>
    <w:multiLevelType w:val="hybridMultilevel"/>
    <w:tmpl w:val="B9CEC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71"/>
    <w:rsid w:val="00051CC7"/>
    <w:rsid w:val="000D26AA"/>
    <w:rsid w:val="001363A8"/>
    <w:rsid w:val="0034707E"/>
    <w:rsid w:val="00453454"/>
    <w:rsid w:val="005939CD"/>
    <w:rsid w:val="008278C1"/>
    <w:rsid w:val="00876030"/>
    <w:rsid w:val="008A3271"/>
    <w:rsid w:val="008C2EA6"/>
    <w:rsid w:val="00E414DC"/>
    <w:rsid w:val="00E975D6"/>
    <w:rsid w:val="00F04CD8"/>
    <w:rsid w:val="00F3159C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Hužvar</dc:creator>
  <cp:lastModifiedBy>Imrich Hužvar</cp:lastModifiedBy>
  <cp:revision>2</cp:revision>
  <dcterms:created xsi:type="dcterms:W3CDTF">2017-01-30T10:04:00Z</dcterms:created>
  <dcterms:modified xsi:type="dcterms:W3CDTF">2017-01-30T10:04:00Z</dcterms:modified>
</cp:coreProperties>
</file>